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0CDAD" w14:textId="77777777" w:rsidR="00907D57" w:rsidRPr="009F3226" w:rsidRDefault="00E17153" w:rsidP="00E17153">
      <w:pPr>
        <w:jc w:val="center"/>
        <w:rPr>
          <w:rFonts w:ascii="Aptos Display" w:hAnsi="Aptos Display"/>
        </w:rPr>
      </w:pPr>
      <w:r w:rsidRPr="009F3226">
        <w:rPr>
          <w:rFonts w:ascii="Aptos Display" w:hAnsi="Aptos Display"/>
          <w:noProof/>
        </w:rPr>
        <w:drawing>
          <wp:inline distT="0" distB="0" distL="0" distR="0" wp14:anchorId="7DDC25E1" wp14:editId="01A625A6">
            <wp:extent cx="2546053" cy="1234991"/>
            <wp:effectExtent l="19050" t="0" r="6647" b="0"/>
            <wp:docPr id="1" name="Picture 1" descr="C:\Users\ah02\AppData\Local\Microsoft\Windows\Temporary Internet Files\Content.Outlook\MSMVL4FB\Capitol D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h02\AppData\Local\Microsoft\Windows\Temporary Internet Files\Content.Outlook\MSMVL4FB\Capitol Dark.jpg"/>
                    <pic:cNvPicPr>
                      <a:picLocks noChangeAspect="1" noChangeArrowheads="1"/>
                    </pic:cNvPicPr>
                  </pic:nvPicPr>
                  <pic:blipFill>
                    <a:blip r:embed="rId5" cstate="print"/>
                    <a:srcRect/>
                    <a:stretch>
                      <a:fillRect/>
                    </a:stretch>
                  </pic:blipFill>
                  <pic:spPr bwMode="auto">
                    <a:xfrm>
                      <a:off x="0" y="0"/>
                      <a:ext cx="2555871" cy="1239753"/>
                    </a:xfrm>
                    <a:prstGeom prst="rect">
                      <a:avLst/>
                    </a:prstGeom>
                    <a:noFill/>
                    <a:ln w="9525">
                      <a:noFill/>
                      <a:miter lim="800000"/>
                      <a:headEnd/>
                      <a:tailEnd/>
                    </a:ln>
                  </pic:spPr>
                </pic:pic>
              </a:graphicData>
            </a:graphic>
          </wp:inline>
        </w:drawing>
      </w:r>
    </w:p>
    <w:p w14:paraId="6FAF1354" w14:textId="77777777" w:rsidR="00995E7D" w:rsidRPr="009F3226" w:rsidRDefault="00995E7D" w:rsidP="006B4FBF">
      <w:pPr>
        <w:jc w:val="center"/>
        <w:rPr>
          <w:rFonts w:ascii="Aptos Display" w:hAnsi="Aptos Display"/>
          <w:b/>
          <w:color w:val="C00000"/>
          <w:sz w:val="56"/>
          <w:szCs w:val="56"/>
        </w:rPr>
      </w:pPr>
      <w:r w:rsidRPr="009F3226">
        <w:rPr>
          <w:rFonts w:ascii="Aptos Display" w:hAnsi="Aptos Display"/>
          <w:b/>
          <w:sz w:val="36"/>
          <w:szCs w:val="36"/>
        </w:rPr>
        <w:t xml:space="preserve">Mississippi State Capitol </w:t>
      </w:r>
      <w:r w:rsidR="006B4FBF" w:rsidRPr="009F3226">
        <w:rPr>
          <w:rFonts w:ascii="Aptos Display" w:hAnsi="Aptos Display"/>
          <w:b/>
          <w:sz w:val="36"/>
          <w:szCs w:val="36"/>
        </w:rPr>
        <w:t>Visitor Services Internship Program</w:t>
      </w:r>
      <w:r w:rsidRPr="009F3226">
        <w:rPr>
          <w:rFonts w:ascii="Aptos Display" w:hAnsi="Aptos Display"/>
          <w:b/>
          <w:color w:val="C00000"/>
          <w:sz w:val="56"/>
          <w:szCs w:val="56"/>
        </w:rPr>
        <w:br/>
        <w:t>Intern Academic Credit Agreement</w:t>
      </w:r>
    </w:p>
    <w:p w14:paraId="2A85612C" w14:textId="73D2FE89" w:rsidR="00A87028" w:rsidRPr="009F3226" w:rsidRDefault="00A87028" w:rsidP="00A87028">
      <w:pPr>
        <w:rPr>
          <w:rFonts w:ascii="Aptos Display" w:hAnsi="Aptos Display"/>
          <w:b/>
          <w:sz w:val="24"/>
          <w:szCs w:val="24"/>
        </w:rPr>
      </w:pPr>
      <w:r w:rsidRPr="009F3226">
        <w:rPr>
          <w:rFonts w:ascii="Aptos Display" w:hAnsi="Aptos Display"/>
          <w:b/>
          <w:sz w:val="28"/>
          <w:szCs w:val="28"/>
          <w:u w:val="single"/>
        </w:rPr>
        <w:t>To the Student:</w:t>
      </w:r>
      <w:r w:rsidRPr="009F3226">
        <w:rPr>
          <w:rFonts w:ascii="Aptos Display" w:hAnsi="Aptos Display"/>
          <w:b/>
          <w:sz w:val="28"/>
          <w:szCs w:val="28"/>
        </w:rPr>
        <w:t xml:space="preserve">  </w:t>
      </w:r>
      <w:r w:rsidRPr="009F3226">
        <w:rPr>
          <w:rFonts w:ascii="Aptos Display" w:hAnsi="Aptos Display"/>
          <w:b/>
          <w:sz w:val="28"/>
          <w:szCs w:val="28"/>
        </w:rPr>
        <w:br/>
      </w:r>
      <w:r w:rsidRPr="009F3226">
        <w:rPr>
          <w:rFonts w:ascii="Aptos Display" w:hAnsi="Aptos Display"/>
          <w:b/>
          <w:sz w:val="24"/>
          <w:szCs w:val="24"/>
        </w:rPr>
        <w:t xml:space="preserve">Please have the following parties complete their portions of the agreement: </w:t>
      </w:r>
      <w:r w:rsidR="00E73BE9" w:rsidRPr="009F3226">
        <w:rPr>
          <w:rFonts w:ascii="Aptos Display" w:hAnsi="Aptos Display"/>
          <w:b/>
          <w:sz w:val="24"/>
          <w:szCs w:val="24"/>
        </w:rPr>
        <w:t xml:space="preserve">(1) </w:t>
      </w:r>
      <w:r w:rsidRPr="009F3226">
        <w:rPr>
          <w:rFonts w:ascii="Aptos Display" w:hAnsi="Aptos Display"/>
          <w:b/>
          <w:sz w:val="24"/>
          <w:szCs w:val="24"/>
        </w:rPr>
        <w:t xml:space="preserve">Student, </w:t>
      </w:r>
      <w:r w:rsidR="00E73BE9" w:rsidRPr="009F3226">
        <w:rPr>
          <w:rFonts w:ascii="Aptos Display" w:hAnsi="Aptos Display"/>
          <w:b/>
          <w:sz w:val="24"/>
          <w:szCs w:val="24"/>
        </w:rPr>
        <w:t xml:space="preserve">(2) </w:t>
      </w:r>
      <w:r w:rsidRPr="009F3226">
        <w:rPr>
          <w:rFonts w:ascii="Aptos Display" w:hAnsi="Aptos Display"/>
          <w:b/>
          <w:sz w:val="24"/>
          <w:szCs w:val="24"/>
        </w:rPr>
        <w:t xml:space="preserve">Supervising Professor, and </w:t>
      </w:r>
      <w:r w:rsidR="00E73BE9" w:rsidRPr="009F3226">
        <w:rPr>
          <w:rFonts w:ascii="Aptos Display" w:hAnsi="Aptos Display"/>
          <w:b/>
          <w:sz w:val="24"/>
          <w:szCs w:val="24"/>
        </w:rPr>
        <w:t xml:space="preserve">(3) </w:t>
      </w:r>
      <w:r w:rsidRPr="009F3226">
        <w:rPr>
          <w:rFonts w:ascii="Aptos Display" w:hAnsi="Aptos Display"/>
          <w:b/>
          <w:sz w:val="24"/>
          <w:szCs w:val="24"/>
        </w:rPr>
        <w:t>Visitor Services.</w:t>
      </w:r>
    </w:p>
    <w:p w14:paraId="59ED9EF0" w14:textId="088AB09E" w:rsidR="00A87028" w:rsidRPr="009F3226" w:rsidRDefault="006C22F9" w:rsidP="00A87028">
      <w:pPr>
        <w:rPr>
          <w:rFonts w:ascii="Aptos Display" w:hAnsi="Aptos Display"/>
          <w:sz w:val="24"/>
          <w:szCs w:val="24"/>
        </w:rPr>
      </w:pPr>
      <w:r w:rsidRPr="009F3226">
        <w:rPr>
          <w:rFonts w:ascii="Aptos Display" w:hAnsi="Aptos Display"/>
          <w:sz w:val="24"/>
          <w:szCs w:val="24"/>
        </w:rPr>
        <w:t xml:space="preserve">The </w:t>
      </w:r>
      <w:r w:rsidR="00180168" w:rsidRPr="009F3226">
        <w:rPr>
          <w:rFonts w:ascii="Aptos Display" w:hAnsi="Aptos Display"/>
          <w:sz w:val="24"/>
          <w:szCs w:val="24"/>
        </w:rPr>
        <w:t xml:space="preserve">Visitor Services Internship at the Mississippi State Capitol: Visitor Services offers non-stipend (unpaid) internships for college/university students (18+) who seek academic credit only. </w:t>
      </w:r>
      <w:r w:rsidRPr="009F3226">
        <w:rPr>
          <w:rFonts w:ascii="Aptos Display" w:hAnsi="Aptos Display"/>
          <w:sz w:val="24"/>
          <w:szCs w:val="24"/>
        </w:rPr>
        <w:t>Interns follow criteria set forth in the Fair Labor Standards Act for unpaid interns (attached herein). Visitor Services internships allow students the opportunity to be mentored by staff in a professional setting. Some portions of this agreement are subject to change (</w:t>
      </w:r>
      <w:r w:rsidR="00544333" w:rsidRPr="009F3226">
        <w:rPr>
          <w:rFonts w:ascii="Aptos Display" w:hAnsi="Aptos Display"/>
          <w:i/>
          <w:sz w:val="24"/>
          <w:szCs w:val="24"/>
        </w:rPr>
        <w:t>e.g.,</w:t>
      </w:r>
      <w:r w:rsidRPr="009F3226">
        <w:rPr>
          <w:rFonts w:ascii="Aptos Display" w:hAnsi="Aptos Display"/>
          <w:sz w:val="24"/>
          <w:szCs w:val="24"/>
        </w:rPr>
        <w:t xml:space="preserve"> change of service hours required in case of illness or other unexpected circumstances.</w:t>
      </w:r>
      <w:r w:rsidR="002048C6" w:rsidRPr="009F3226">
        <w:rPr>
          <w:rFonts w:ascii="Aptos Display" w:hAnsi="Aptos Display"/>
          <w:sz w:val="24"/>
          <w:szCs w:val="24"/>
        </w:rPr>
        <w:t>)</w:t>
      </w:r>
      <w:r w:rsidRPr="009F3226">
        <w:rPr>
          <w:rFonts w:ascii="Aptos Display" w:hAnsi="Aptos Display"/>
          <w:sz w:val="24"/>
          <w:szCs w:val="24"/>
        </w:rPr>
        <w:t xml:space="preserve"> Changes will be made with the approval of the supervising professor and Visitor Services.</w:t>
      </w:r>
    </w:p>
    <w:p w14:paraId="0BF741BF" w14:textId="1320555B" w:rsidR="006C22F9" w:rsidRPr="009F3226" w:rsidRDefault="006C22F9" w:rsidP="00A87028">
      <w:pPr>
        <w:rPr>
          <w:rFonts w:ascii="Aptos Display" w:hAnsi="Aptos Display"/>
          <w:b/>
          <w:sz w:val="24"/>
          <w:szCs w:val="24"/>
        </w:rPr>
      </w:pPr>
      <w:r w:rsidRPr="009F3226">
        <w:rPr>
          <w:rFonts w:ascii="Aptos Display" w:hAnsi="Aptos Display"/>
          <w:b/>
          <w:sz w:val="28"/>
          <w:szCs w:val="28"/>
          <w:u w:val="single"/>
        </w:rPr>
        <w:t>Student:</w:t>
      </w:r>
      <w:r w:rsidRPr="009F3226">
        <w:rPr>
          <w:rFonts w:ascii="Aptos Display" w:hAnsi="Aptos Display"/>
          <w:sz w:val="24"/>
          <w:szCs w:val="24"/>
        </w:rPr>
        <w:t xml:space="preserve"> </w:t>
      </w:r>
      <w:r w:rsidRPr="009F3226">
        <w:rPr>
          <w:rFonts w:ascii="Aptos Display" w:hAnsi="Aptos Display"/>
          <w:b/>
          <w:sz w:val="24"/>
          <w:szCs w:val="24"/>
        </w:rPr>
        <w:t>Ple</w:t>
      </w:r>
      <w:r w:rsidR="002F4D3C" w:rsidRPr="009F3226">
        <w:rPr>
          <w:rFonts w:ascii="Aptos Display" w:hAnsi="Aptos Display"/>
          <w:b/>
          <w:sz w:val="24"/>
          <w:szCs w:val="24"/>
        </w:rPr>
        <w:t>a</w:t>
      </w:r>
      <w:r w:rsidRPr="009F3226">
        <w:rPr>
          <w:rFonts w:ascii="Aptos Display" w:hAnsi="Aptos Display"/>
          <w:b/>
          <w:sz w:val="24"/>
          <w:szCs w:val="24"/>
        </w:rPr>
        <w:t>se read, complete, and sign at the end of the form</w:t>
      </w:r>
      <w:r w:rsidR="002F4D3C" w:rsidRPr="009F3226">
        <w:rPr>
          <w:rFonts w:ascii="Aptos Display" w:hAnsi="Aptos Display"/>
          <w:b/>
          <w:sz w:val="24"/>
          <w:szCs w:val="24"/>
        </w:rPr>
        <w:t xml:space="preserve"> with knowledge that all sections are completed, signed and returned to the Director of Visitor Services.</w:t>
      </w:r>
      <w:r w:rsidR="00E73BE9" w:rsidRPr="009F3226">
        <w:rPr>
          <w:rFonts w:ascii="Aptos Display" w:hAnsi="Aptos Display"/>
          <w:b/>
          <w:sz w:val="24"/>
          <w:szCs w:val="24"/>
        </w:rPr>
        <w:t xml:space="preserve">  </w:t>
      </w:r>
    </w:p>
    <w:p w14:paraId="27A1E6B9" w14:textId="77777777" w:rsidR="002F4D3C" w:rsidRPr="009F3226" w:rsidRDefault="002F4D3C" w:rsidP="00A87028">
      <w:pPr>
        <w:rPr>
          <w:rFonts w:ascii="Aptos Display" w:hAnsi="Aptos Display"/>
          <w:sz w:val="24"/>
          <w:szCs w:val="24"/>
        </w:rPr>
      </w:pPr>
      <w:r w:rsidRPr="009F3226">
        <w:rPr>
          <w:rFonts w:ascii="Aptos Display" w:hAnsi="Aptos Display"/>
          <w:sz w:val="24"/>
          <w:szCs w:val="24"/>
        </w:rPr>
        <w:t>Name:</w:t>
      </w:r>
      <w:r w:rsidR="00814A92" w:rsidRPr="009F3226">
        <w:rPr>
          <w:rFonts w:ascii="Aptos Display" w:hAnsi="Aptos Display"/>
          <w:sz w:val="24"/>
          <w:szCs w:val="24"/>
        </w:rPr>
        <w:t xml:space="preserve">  ____________________________________________________________________________________</w:t>
      </w:r>
    </w:p>
    <w:p w14:paraId="091D12BD" w14:textId="77777777" w:rsidR="00814A92" w:rsidRPr="009F3226" w:rsidRDefault="00814A92" w:rsidP="00A87028">
      <w:pPr>
        <w:rPr>
          <w:rFonts w:ascii="Aptos Display" w:hAnsi="Aptos Display"/>
          <w:sz w:val="24"/>
          <w:szCs w:val="24"/>
        </w:rPr>
      </w:pPr>
      <w:r w:rsidRPr="009F3226">
        <w:rPr>
          <w:rFonts w:ascii="Aptos Display" w:hAnsi="Aptos Display"/>
          <w:sz w:val="24"/>
          <w:szCs w:val="24"/>
        </w:rPr>
        <w:t>Permanent mailing address:  __________________________________________________________________</w:t>
      </w:r>
    </w:p>
    <w:p w14:paraId="3B6493BC" w14:textId="77777777" w:rsidR="00814A92" w:rsidRPr="009F3226" w:rsidRDefault="00814A92" w:rsidP="00A87028">
      <w:pPr>
        <w:rPr>
          <w:rFonts w:ascii="Aptos Display" w:hAnsi="Aptos Display"/>
          <w:sz w:val="24"/>
          <w:szCs w:val="24"/>
        </w:rPr>
      </w:pPr>
      <w:r w:rsidRPr="009F3226">
        <w:rPr>
          <w:rFonts w:ascii="Aptos Display" w:hAnsi="Aptos Display"/>
          <w:sz w:val="24"/>
          <w:szCs w:val="24"/>
        </w:rPr>
        <w:t>Cell phone:  ____________________________________   Email:  ____________________________________</w:t>
      </w:r>
    </w:p>
    <w:p w14:paraId="1C845A2E" w14:textId="77777777" w:rsidR="00814A92" w:rsidRPr="009F3226" w:rsidRDefault="00814A92" w:rsidP="00A87028">
      <w:pPr>
        <w:rPr>
          <w:rFonts w:ascii="Aptos Display" w:hAnsi="Aptos Display"/>
          <w:sz w:val="24"/>
          <w:szCs w:val="24"/>
        </w:rPr>
      </w:pPr>
      <w:r w:rsidRPr="009F3226">
        <w:rPr>
          <w:rFonts w:ascii="Aptos Display" w:hAnsi="Aptos Display"/>
          <w:sz w:val="24"/>
          <w:szCs w:val="24"/>
        </w:rPr>
        <w:t xml:space="preserve">Classification (check one):  _____ undergraduate   _____ graduate   _____ doctoral  </w:t>
      </w:r>
    </w:p>
    <w:p w14:paraId="1C846A1C" w14:textId="486D9C8B" w:rsidR="000C4C13" w:rsidRPr="009F3226" w:rsidRDefault="000C4C13" w:rsidP="00A87028">
      <w:pPr>
        <w:rPr>
          <w:rFonts w:ascii="Aptos Display" w:hAnsi="Aptos Display"/>
          <w:sz w:val="24"/>
          <w:szCs w:val="24"/>
        </w:rPr>
      </w:pPr>
      <w:r w:rsidRPr="009F3226">
        <w:rPr>
          <w:rFonts w:ascii="Aptos Display" w:hAnsi="Aptos Display"/>
          <w:sz w:val="24"/>
          <w:szCs w:val="24"/>
        </w:rPr>
        <w:t>If you are an undergraduate, what is your status (check one):  _____</w:t>
      </w:r>
      <w:r w:rsidR="00544333" w:rsidRPr="009F3226">
        <w:rPr>
          <w:rFonts w:ascii="Aptos Display" w:hAnsi="Aptos Display"/>
          <w:sz w:val="24"/>
          <w:szCs w:val="24"/>
        </w:rPr>
        <w:t>Sophomore _</w:t>
      </w:r>
      <w:r w:rsidRPr="009F3226">
        <w:rPr>
          <w:rFonts w:ascii="Aptos Display" w:hAnsi="Aptos Display"/>
          <w:sz w:val="24"/>
          <w:szCs w:val="24"/>
        </w:rPr>
        <w:t>____</w:t>
      </w:r>
      <w:proofErr w:type="gramStart"/>
      <w:r w:rsidRPr="009F3226">
        <w:rPr>
          <w:rFonts w:ascii="Aptos Display" w:hAnsi="Aptos Display"/>
          <w:sz w:val="24"/>
          <w:szCs w:val="24"/>
        </w:rPr>
        <w:t>Junior  _</w:t>
      </w:r>
      <w:proofErr w:type="gramEnd"/>
      <w:r w:rsidRPr="009F3226">
        <w:rPr>
          <w:rFonts w:ascii="Aptos Display" w:hAnsi="Aptos Display"/>
          <w:sz w:val="24"/>
          <w:szCs w:val="24"/>
        </w:rPr>
        <w:t>____Senior</w:t>
      </w:r>
    </w:p>
    <w:p w14:paraId="1EE76E05" w14:textId="77777777" w:rsidR="000C4C13" w:rsidRPr="009F3226" w:rsidRDefault="000C4C13" w:rsidP="00A87028">
      <w:pPr>
        <w:rPr>
          <w:rFonts w:ascii="Aptos Display" w:hAnsi="Aptos Display"/>
          <w:sz w:val="24"/>
          <w:szCs w:val="24"/>
        </w:rPr>
      </w:pPr>
      <w:r w:rsidRPr="009F3226">
        <w:rPr>
          <w:rFonts w:ascii="Aptos Display" w:hAnsi="Aptos Display"/>
          <w:sz w:val="24"/>
          <w:szCs w:val="24"/>
        </w:rPr>
        <w:t>Major/Minor/Area of concentration:  ___________________________________________________________</w:t>
      </w:r>
    </w:p>
    <w:p w14:paraId="2F7471FC" w14:textId="77777777" w:rsidR="000C4C13" w:rsidRPr="009F3226" w:rsidRDefault="000C4C13" w:rsidP="00A87028">
      <w:pPr>
        <w:rPr>
          <w:rFonts w:ascii="Aptos Display" w:hAnsi="Aptos Display"/>
          <w:sz w:val="24"/>
          <w:szCs w:val="24"/>
        </w:rPr>
      </w:pPr>
      <w:r w:rsidRPr="009F3226">
        <w:rPr>
          <w:rFonts w:ascii="Aptos Display" w:hAnsi="Aptos Display"/>
          <w:sz w:val="24"/>
          <w:szCs w:val="24"/>
        </w:rPr>
        <w:t>Sponsoring college/university:  ________________________________________________________________</w:t>
      </w:r>
    </w:p>
    <w:p w14:paraId="2145A4EB" w14:textId="77777777" w:rsidR="000C4C13" w:rsidRPr="009F3226" w:rsidRDefault="000C4C13" w:rsidP="00A87028">
      <w:pPr>
        <w:rPr>
          <w:rFonts w:ascii="Aptos Display" w:hAnsi="Aptos Display"/>
          <w:sz w:val="24"/>
          <w:szCs w:val="24"/>
        </w:rPr>
      </w:pPr>
      <w:r w:rsidRPr="009F3226">
        <w:rPr>
          <w:rFonts w:ascii="Aptos Display" w:hAnsi="Aptos Display"/>
          <w:sz w:val="24"/>
          <w:szCs w:val="24"/>
        </w:rPr>
        <w:t>Department granting academic credit:  __________________________________________________________</w:t>
      </w:r>
    </w:p>
    <w:p w14:paraId="07D49315" w14:textId="77777777" w:rsidR="000C4C13" w:rsidRPr="009F3226" w:rsidRDefault="000C4C13" w:rsidP="00A87028">
      <w:pPr>
        <w:rPr>
          <w:rFonts w:ascii="Aptos Display" w:hAnsi="Aptos Display"/>
          <w:sz w:val="24"/>
          <w:szCs w:val="24"/>
        </w:rPr>
      </w:pPr>
      <w:r w:rsidRPr="009F3226">
        <w:rPr>
          <w:rFonts w:ascii="Aptos Display" w:hAnsi="Aptos Display"/>
          <w:sz w:val="24"/>
          <w:szCs w:val="24"/>
        </w:rPr>
        <w:t>Department chair (Name, email, and phone number):  _____________________________________________</w:t>
      </w:r>
    </w:p>
    <w:p w14:paraId="011B3997" w14:textId="77777777" w:rsidR="000C4C13" w:rsidRPr="009F3226" w:rsidRDefault="000C4C13" w:rsidP="00A87028">
      <w:pPr>
        <w:rPr>
          <w:rFonts w:ascii="Aptos Display" w:hAnsi="Aptos Display"/>
          <w:sz w:val="24"/>
          <w:szCs w:val="24"/>
        </w:rPr>
      </w:pPr>
      <w:r w:rsidRPr="009F3226">
        <w:rPr>
          <w:rFonts w:ascii="Aptos Display" w:hAnsi="Aptos Display"/>
          <w:sz w:val="24"/>
          <w:szCs w:val="24"/>
        </w:rPr>
        <w:t>__________________________________________________________________________________________</w:t>
      </w:r>
    </w:p>
    <w:p w14:paraId="0C7D08BC" w14:textId="77777777" w:rsidR="000C4C13" w:rsidRPr="009F3226" w:rsidRDefault="000C4C13" w:rsidP="00A87028">
      <w:pPr>
        <w:rPr>
          <w:rFonts w:ascii="Aptos Display" w:hAnsi="Aptos Display"/>
          <w:sz w:val="24"/>
          <w:szCs w:val="24"/>
        </w:rPr>
      </w:pPr>
      <w:r w:rsidRPr="009F3226">
        <w:rPr>
          <w:rFonts w:ascii="Aptos Display" w:hAnsi="Aptos Display"/>
          <w:sz w:val="24"/>
          <w:szCs w:val="24"/>
        </w:rPr>
        <w:t>Supervising Professor (If different than the Department Chair – name, email, and phone number):</w:t>
      </w:r>
    </w:p>
    <w:p w14:paraId="33C4D496" w14:textId="77777777" w:rsidR="000C4C13" w:rsidRPr="009F3226" w:rsidRDefault="000C4C13" w:rsidP="00A87028">
      <w:pPr>
        <w:rPr>
          <w:rFonts w:ascii="Aptos Display" w:hAnsi="Aptos Display"/>
          <w:sz w:val="24"/>
          <w:szCs w:val="24"/>
        </w:rPr>
      </w:pPr>
      <w:r w:rsidRPr="009F3226">
        <w:rPr>
          <w:rFonts w:ascii="Aptos Display" w:hAnsi="Aptos Display"/>
          <w:sz w:val="24"/>
          <w:szCs w:val="24"/>
        </w:rPr>
        <w:t>__________________________________________________________________________________________</w:t>
      </w:r>
    </w:p>
    <w:p w14:paraId="211C5DFE" w14:textId="77777777" w:rsidR="000C4C13" w:rsidRPr="009F3226" w:rsidRDefault="000C4C13" w:rsidP="00A87028">
      <w:pPr>
        <w:rPr>
          <w:rFonts w:ascii="Aptos Display" w:hAnsi="Aptos Display"/>
          <w:b/>
          <w:sz w:val="24"/>
          <w:szCs w:val="24"/>
          <w:u w:val="single"/>
        </w:rPr>
      </w:pPr>
      <w:r w:rsidRPr="009F3226">
        <w:rPr>
          <w:rFonts w:ascii="Aptos Display" w:hAnsi="Aptos Display"/>
          <w:b/>
          <w:sz w:val="28"/>
          <w:szCs w:val="28"/>
          <w:u w:val="single"/>
        </w:rPr>
        <w:lastRenderedPageBreak/>
        <w:t>Supervising Professor:</w:t>
      </w:r>
      <w:r w:rsidR="00BC3718" w:rsidRPr="009F3226">
        <w:rPr>
          <w:rFonts w:ascii="Aptos Display" w:hAnsi="Aptos Display"/>
          <w:b/>
          <w:sz w:val="24"/>
          <w:szCs w:val="24"/>
        </w:rPr>
        <w:t xml:space="preserve">  Please complete Academic Credit Information.</w:t>
      </w:r>
    </w:p>
    <w:p w14:paraId="584E8CC9" w14:textId="77777777" w:rsidR="00BC3718" w:rsidRPr="009F3226" w:rsidRDefault="00BC3718" w:rsidP="00A87028">
      <w:pPr>
        <w:rPr>
          <w:rFonts w:ascii="Aptos Display" w:hAnsi="Aptos Display"/>
          <w:sz w:val="24"/>
          <w:szCs w:val="24"/>
        </w:rPr>
      </w:pPr>
      <w:r w:rsidRPr="009F3226">
        <w:rPr>
          <w:rFonts w:ascii="Aptos Display" w:hAnsi="Aptos Display"/>
          <w:sz w:val="24"/>
          <w:szCs w:val="24"/>
        </w:rPr>
        <w:t>Semester and Year:  _________________________________________________________________________</w:t>
      </w:r>
    </w:p>
    <w:p w14:paraId="587BE35B" w14:textId="77777777" w:rsidR="00BC3718" w:rsidRPr="009F3226" w:rsidRDefault="00BC3718" w:rsidP="00A87028">
      <w:pPr>
        <w:rPr>
          <w:rFonts w:ascii="Aptos Display" w:hAnsi="Aptos Display"/>
          <w:sz w:val="24"/>
          <w:szCs w:val="24"/>
        </w:rPr>
      </w:pPr>
      <w:r w:rsidRPr="009F3226">
        <w:rPr>
          <w:rFonts w:ascii="Aptos Display" w:hAnsi="Aptos Display"/>
          <w:sz w:val="24"/>
          <w:szCs w:val="24"/>
        </w:rPr>
        <w:t>This course will count toward:  _____major   _____minor   _____ open electives</w:t>
      </w:r>
    </w:p>
    <w:p w14:paraId="23CE049C" w14:textId="77777777" w:rsidR="00BC3718" w:rsidRPr="009F3226" w:rsidRDefault="00BC3718" w:rsidP="00A87028">
      <w:pPr>
        <w:rPr>
          <w:rFonts w:ascii="Aptos Display" w:hAnsi="Aptos Display"/>
          <w:sz w:val="24"/>
          <w:szCs w:val="24"/>
        </w:rPr>
      </w:pPr>
      <w:r w:rsidRPr="009F3226">
        <w:rPr>
          <w:rFonts w:ascii="Aptos Display" w:hAnsi="Aptos Display"/>
          <w:sz w:val="24"/>
          <w:szCs w:val="24"/>
        </w:rPr>
        <w:t>Name of course as listed with the sponsoring college/university registrar:  _____________________________</w:t>
      </w:r>
    </w:p>
    <w:p w14:paraId="31939363" w14:textId="77777777" w:rsidR="00BC3718" w:rsidRPr="009F3226" w:rsidRDefault="00BC3718" w:rsidP="00A87028">
      <w:pPr>
        <w:rPr>
          <w:rFonts w:ascii="Aptos Display" w:hAnsi="Aptos Display"/>
          <w:sz w:val="24"/>
          <w:szCs w:val="24"/>
        </w:rPr>
      </w:pPr>
      <w:r w:rsidRPr="009F3226">
        <w:rPr>
          <w:rFonts w:ascii="Aptos Display" w:hAnsi="Aptos Display"/>
          <w:sz w:val="24"/>
          <w:szCs w:val="24"/>
        </w:rPr>
        <w:t>Credit hours:  ________   Direct service hours required:  ________   Start/end dates:  ____________________</w:t>
      </w:r>
    </w:p>
    <w:p w14:paraId="058A1815" w14:textId="77777777" w:rsidR="00BC3718" w:rsidRPr="009F3226" w:rsidRDefault="00BC3718" w:rsidP="00A87028">
      <w:pPr>
        <w:rPr>
          <w:rFonts w:ascii="Aptos Display" w:hAnsi="Aptos Display"/>
          <w:b/>
          <w:sz w:val="12"/>
          <w:szCs w:val="12"/>
          <w:u w:val="single"/>
        </w:rPr>
      </w:pPr>
    </w:p>
    <w:p w14:paraId="1DCA8C50" w14:textId="77777777" w:rsidR="00BC3718" w:rsidRPr="009F3226" w:rsidRDefault="00BC3718" w:rsidP="00A87028">
      <w:pPr>
        <w:rPr>
          <w:rFonts w:ascii="Aptos Display" w:hAnsi="Aptos Display"/>
          <w:b/>
          <w:sz w:val="28"/>
          <w:szCs w:val="28"/>
          <w:u w:val="single"/>
        </w:rPr>
      </w:pPr>
      <w:r w:rsidRPr="009F3226">
        <w:rPr>
          <w:rFonts w:ascii="Aptos Display" w:hAnsi="Aptos Display"/>
          <w:b/>
          <w:sz w:val="28"/>
          <w:szCs w:val="28"/>
          <w:u w:val="single"/>
        </w:rPr>
        <w:t>Mississippi State Capitol Visitor Services Internship Supervisor:</w:t>
      </w:r>
    </w:p>
    <w:p w14:paraId="7E7592C1" w14:textId="77777777" w:rsidR="00BC3718" w:rsidRPr="009F3226" w:rsidRDefault="00BC3718" w:rsidP="00A87028">
      <w:pPr>
        <w:rPr>
          <w:rFonts w:ascii="Aptos Display" w:hAnsi="Aptos Display"/>
          <w:sz w:val="24"/>
          <w:szCs w:val="24"/>
        </w:rPr>
      </w:pPr>
      <w:r w:rsidRPr="009F3226">
        <w:rPr>
          <w:rFonts w:ascii="Aptos Display" w:hAnsi="Aptos Display"/>
          <w:sz w:val="24"/>
          <w:szCs w:val="24"/>
        </w:rPr>
        <w:t>Name, email, and phone number:  _____________________________________________________________</w:t>
      </w:r>
    </w:p>
    <w:p w14:paraId="7F8BF111" w14:textId="77777777" w:rsidR="00BC3718" w:rsidRPr="009F3226" w:rsidRDefault="00830AD8" w:rsidP="00A87028">
      <w:pPr>
        <w:rPr>
          <w:rFonts w:ascii="Aptos Display" w:hAnsi="Aptos Display"/>
          <w:sz w:val="24"/>
          <w:szCs w:val="24"/>
        </w:rPr>
      </w:pPr>
      <w:r w:rsidRPr="009F3226">
        <w:rPr>
          <w:rFonts w:ascii="Aptos Display" w:hAnsi="Aptos Display"/>
          <w:sz w:val="24"/>
          <w:szCs w:val="24"/>
        </w:rPr>
        <w:t>Work site location for intern:  _________________________________________________________________</w:t>
      </w:r>
    </w:p>
    <w:p w14:paraId="36AC1C3A" w14:textId="77777777" w:rsidR="00830AD8" w:rsidRPr="009F3226" w:rsidRDefault="00830AD8" w:rsidP="00830AD8">
      <w:pPr>
        <w:jc w:val="center"/>
        <w:rPr>
          <w:rFonts w:ascii="Aptos Display" w:hAnsi="Aptos Display"/>
          <w:sz w:val="12"/>
          <w:szCs w:val="12"/>
        </w:rPr>
      </w:pPr>
    </w:p>
    <w:p w14:paraId="03C3AB13" w14:textId="77777777" w:rsidR="00830AD8" w:rsidRPr="009F3226" w:rsidRDefault="00830AD8" w:rsidP="00830AD8">
      <w:pPr>
        <w:jc w:val="center"/>
        <w:rPr>
          <w:rFonts w:ascii="Aptos Display" w:hAnsi="Aptos Display"/>
          <w:b/>
          <w:sz w:val="28"/>
          <w:szCs w:val="28"/>
          <w:u w:val="single"/>
        </w:rPr>
      </w:pPr>
      <w:r w:rsidRPr="009F3226">
        <w:rPr>
          <w:rFonts w:ascii="Aptos Display" w:hAnsi="Aptos Display"/>
          <w:b/>
          <w:sz w:val="28"/>
          <w:szCs w:val="28"/>
          <w:u w:val="single"/>
        </w:rPr>
        <w:t>Responsibilities of All Parties</w:t>
      </w:r>
    </w:p>
    <w:p w14:paraId="0486AEC1" w14:textId="77777777" w:rsidR="00830AD8" w:rsidRPr="009F3226" w:rsidRDefault="00830AD8" w:rsidP="00830AD8">
      <w:pPr>
        <w:rPr>
          <w:rFonts w:ascii="Aptos Display" w:hAnsi="Aptos Display"/>
          <w:sz w:val="24"/>
          <w:szCs w:val="24"/>
        </w:rPr>
      </w:pPr>
      <w:r w:rsidRPr="009F3226">
        <w:rPr>
          <w:rFonts w:ascii="Aptos Display" w:hAnsi="Aptos Display"/>
          <w:b/>
          <w:sz w:val="28"/>
          <w:szCs w:val="28"/>
          <w:u w:val="single"/>
        </w:rPr>
        <w:t>Student:</w:t>
      </w:r>
      <w:r w:rsidRPr="009F3226">
        <w:rPr>
          <w:rFonts w:ascii="Aptos Display" w:hAnsi="Aptos Display"/>
          <w:b/>
          <w:sz w:val="28"/>
          <w:szCs w:val="28"/>
        </w:rPr>
        <w:t xml:space="preserve">  </w:t>
      </w:r>
      <w:r w:rsidRPr="009F3226">
        <w:rPr>
          <w:rFonts w:ascii="Aptos Display" w:hAnsi="Aptos Display"/>
          <w:sz w:val="24"/>
          <w:szCs w:val="24"/>
        </w:rPr>
        <w:t>I, ______________________________________ (please print), agree to serve as a non-stipend (unpaid) intern and commit to the following:</w:t>
      </w:r>
    </w:p>
    <w:p w14:paraId="3DEAD417" w14:textId="09C26B4F" w:rsidR="00830AD8" w:rsidRPr="009F3226" w:rsidRDefault="00D94FC5" w:rsidP="000827E9">
      <w:pPr>
        <w:pStyle w:val="ListParagraph"/>
        <w:numPr>
          <w:ilvl w:val="0"/>
          <w:numId w:val="1"/>
        </w:numPr>
        <w:rPr>
          <w:rFonts w:ascii="Aptos Display" w:hAnsi="Aptos Display"/>
          <w:sz w:val="24"/>
          <w:szCs w:val="24"/>
        </w:rPr>
      </w:pPr>
      <w:r w:rsidRPr="009F3226">
        <w:rPr>
          <w:rFonts w:ascii="Aptos Display" w:hAnsi="Aptos Display"/>
          <w:sz w:val="24"/>
          <w:szCs w:val="24"/>
        </w:rPr>
        <w:t xml:space="preserve">To perform my intern tasks </w:t>
      </w:r>
      <w:r w:rsidR="00830AD8" w:rsidRPr="009F3226">
        <w:rPr>
          <w:rFonts w:ascii="Aptos Display" w:hAnsi="Aptos Display"/>
          <w:sz w:val="24"/>
          <w:szCs w:val="24"/>
        </w:rPr>
        <w:t>assigned by my Visitor Services intern supervisor to the best of my ability.</w:t>
      </w:r>
      <w:r w:rsidR="00FF6677" w:rsidRPr="009F3226">
        <w:rPr>
          <w:rFonts w:ascii="Aptos Display" w:hAnsi="Aptos Display"/>
          <w:sz w:val="24"/>
          <w:szCs w:val="24"/>
        </w:rPr>
        <w:t xml:space="preserve"> </w:t>
      </w:r>
      <w:r w:rsidR="00830AD8" w:rsidRPr="009F3226">
        <w:rPr>
          <w:rFonts w:ascii="Aptos Display" w:hAnsi="Aptos Display"/>
          <w:sz w:val="24"/>
          <w:szCs w:val="24"/>
        </w:rPr>
        <w:t>These tasks will be related to my learning objectives and the responsibilities of my internship.</w:t>
      </w:r>
    </w:p>
    <w:p w14:paraId="74D7561C" w14:textId="77777777" w:rsidR="00A8709F" w:rsidRPr="009F3226" w:rsidRDefault="00A8709F" w:rsidP="000827E9">
      <w:pPr>
        <w:pStyle w:val="ListParagraph"/>
        <w:numPr>
          <w:ilvl w:val="0"/>
          <w:numId w:val="1"/>
        </w:numPr>
        <w:rPr>
          <w:rFonts w:ascii="Aptos Display" w:hAnsi="Aptos Display"/>
          <w:sz w:val="24"/>
          <w:szCs w:val="24"/>
        </w:rPr>
      </w:pPr>
      <w:r w:rsidRPr="009F3226">
        <w:rPr>
          <w:rFonts w:ascii="Aptos Display" w:hAnsi="Aptos Display"/>
          <w:sz w:val="24"/>
          <w:szCs w:val="24"/>
        </w:rPr>
        <w:t>To accept supervision, abide by Visitor Services policies and procedures, participate in record-keeping requirements, and respect rules governing my internship.</w:t>
      </w:r>
    </w:p>
    <w:p w14:paraId="040F75A0" w14:textId="77777777" w:rsidR="00A8709F" w:rsidRPr="009F3226" w:rsidRDefault="00A8709F" w:rsidP="000827E9">
      <w:pPr>
        <w:pStyle w:val="ListParagraph"/>
        <w:numPr>
          <w:ilvl w:val="0"/>
          <w:numId w:val="1"/>
        </w:numPr>
        <w:rPr>
          <w:rFonts w:ascii="Aptos Display" w:hAnsi="Aptos Display"/>
          <w:sz w:val="24"/>
          <w:szCs w:val="24"/>
        </w:rPr>
      </w:pPr>
      <w:r w:rsidRPr="009F3226">
        <w:rPr>
          <w:rFonts w:ascii="Aptos Display" w:hAnsi="Aptos Display"/>
          <w:sz w:val="24"/>
          <w:szCs w:val="24"/>
        </w:rPr>
        <w:t>To meet time requirements – always providing adequate notice when unable to make an assignment.</w:t>
      </w:r>
    </w:p>
    <w:p w14:paraId="60201B91" w14:textId="77777777" w:rsidR="00A8709F" w:rsidRPr="009F3226" w:rsidRDefault="00A8709F" w:rsidP="000827E9">
      <w:pPr>
        <w:pStyle w:val="ListParagraph"/>
        <w:numPr>
          <w:ilvl w:val="0"/>
          <w:numId w:val="1"/>
        </w:numPr>
        <w:rPr>
          <w:rFonts w:ascii="Aptos Display" w:hAnsi="Aptos Display"/>
          <w:sz w:val="24"/>
          <w:szCs w:val="24"/>
        </w:rPr>
      </w:pPr>
      <w:r w:rsidRPr="009F3226">
        <w:rPr>
          <w:rFonts w:ascii="Aptos Display" w:hAnsi="Aptos Display"/>
          <w:sz w:val="24"/>
          <w:szCs w:val="24"/>
        </w:rPr>
        <w:t xml:space="preserve">To seek help in a timely manner when problems arise </w:t>
      </w:r>
      <w:r w:rsidR="00D94FC5" w:rsidRPr="009F3226">
        <w:rPr>
          <w:rFonts w:ascii="Aptos Display" w:hAnsi="Aptos Display"/>
          <w:sz w:val="24"/>
          <w:szCs w:val="24"/>
        </w:rPr>
        <w:t xml:space="preserve">in </w:t>
      </w:r>
      <w:r w:rsidRPr="009F3226">
        <w:rPr>
          <w:rFonts w:ascii="Aptos Display" w:hAnsi="Aptos Display"/>
          <w:sz w:val="24"/>
          <w:szCs w:val="24"/>
        </w:rPr>
        <w:t xml:space="preserve">need </w:t>
      </w:r>
      <w:r w:rsidR="008E70EE" w:rsidRPr="009F3226">
        <w:rPr>
          <w:rFonts w:ascii="Aptos Display" w:hAnsi="Aptos Display"/>
          <w:sz w:val="24"/>
          <w:szCs w:val="24"/>
        </w:rPr>
        <w:t xml:space="preserve">of </w:t>
      </w:r>
      <w:r w:rsidRPr="009F3226">
        <w:rPr>
          <w:rFonts w:ascii="Aptos Display" w:hAnsi="Aptos Display"/>
          <w:sz w:val="24"/>
          <w:szCs w:val="24"/>
        </w:rPr>
        <w:t>staff assistance.</w:t>
      </w:r>
    </w:p>
    <w:p w14:paraId="4ACE7C77" w14:textId="77777777" w:rsidR="00A8709F" w:rsidRPr="009F3226" w:rsidRDefault="00A8709F" w:rsidP="000827E9">
      <w:pPr>
        <w:pStyle w:val="ListParagraph"/>
        <w:numPr>
          <w:ilvl w:val="0"/>
          <w:numId w:val="1"/>
        </w:numPr>
        <w:rPr>
          <w:rFonts w:ascii="Aptos Display" w:hAnsi="Aptos Display"/>
          <w:sz w:val="24"/>
          <w:szCs w:val="24"/>
        </w:rPr>
      </w:pPr>
      <w:r w:rsidRPr="009F3226">
        <w:rPr>
          <w:rFonts w:ascii="Aptos Display" w:hAnsi="Aptos Display"/>
          <w:sz w:val="24"/>
          <w:szCs w:val="24"/>
        </w:rPr>
        <w:t>To notify my Visitor Services supervisor and my sponsoring professor of any changes that I need to make to this agreement or any problems that may develop during my internship.</w:t>
      </w:r>
    </w:p>
    <w:p w14:paraId="6E89C58F" w14:textId="77777777" w:rsidR="00A8709F" w:rsidRPr="009F3226" w:rsidRDefault="00A8709F" w:rsidP="000827E9">
      <w:pPr>
        <w:pStyle w:val="ListParagraph"/>
        <w:numPr>
          <w:ilvl w:val="0"/>
          <w:numId w:val="1"/>
        </w:numPr>
        <w:rPr>
          <w:rFonts w:ascii="Aptos Display" w:hAnsi="Aptos Display"/>
          <w:sz w:val="24"/>
          <w:szCs w:val="24"/>
        </w:rPr>
      </w:pPr>
      <w:r w:rsidRPr="009F3226">
        <w:rPr>
          <w:rFonts w:ascii="Aptos Display" w:hAnsi="Aptos Display"/>
          <w:sz w:val="24"/>
          <w:szCs w:val="24"/>
        </w:rPr>
        <w:t>To attend Visitor Services-supplied training that staff deems necessary.</w:t>
      </w:r>
    </w:p>
    <w:p w14:paraId="366CE11B" w14:textId="77777777" w:rsidR="00A8709F" w:rsidRPr="009F3226" w:rsidRDefault="00A8709F" w:rsidP="000827E9">
      <w:pPr>
        <w:pStyle w:val="ListParagraph"/>
        <w:numPr>
          <w:ilvl w:val="0"/>
          <w:numId w:val="1"/>
        </w:numPr>
        <w:rPr>
          <w:rFonts w:ascii="Aptos Display" w:hAnsi="Aptos Display"/>
          <w:sz w:val="24"/>
          <w:szCs w:val="24"/>
        </w:rPr>
      </w:pPr>
      <w:r w:rsidRPr="009F3226">
        <w:rPr>
          <w:rFonts w:ascii="Aptos Display" w:hAnsi="Aptos Display"/>
          <w:sz w:val="24"/>
          <w:szCs w:val="24"/>
        </w:rPr>
        <w:t xml:space="preserve">To </w:t>
      </w:r>
      <w:proofErr w:type="gramStart"/>
      <w:r w:rsidRPr="009F3226">
        <w:rPr>
          <w:rFonts w:ascii="Aptos Display" w:hAnsi="Aptos Display"/>
          <w:sz w:val="24"/>
          <w:szCs w:val="24"/>
        </w:rPr>
        <w:t>act at all times</w:t>
      </w:r>
      <w:proofErr w:type="gramEnd"/>
      <w:r w:rsidRPr="009F3226">
        <w:rPr>
          <w:rFonts w:ascii="Aptos Display" w:hAnsi="Aptos Display"/>
          <w:sz w:val="24"/>
          <w:szCs w:val="24"/>
        </w:rPr>
        <w:t xml:space="preserve"> as a conscientious member of the team, providing my full attention to my internship and to my Visitor Services intern supervisor.</w:t>
      </w:r>
    </w:p>
    <w:p w14:paraId="0A04A0DA" w14:textId="029B6F2C" w:rsidR="00A8709F" w:rsidRPr="009F3226" w:rsidRDefault="00A8709F" w:rsidP="000827E9">
      <w:pPr>
        <w:pStyle w:val="ListParagraph"/>
        <w:numPr>
          <w:ilvl w:val="0"/>
          <w:numId w:val="1"/>
        </w:numPr>
        <w:rPr>
          <w:rFonts w:ascii="Aptos Display" w:hAnsi="Aptos Display"/>
          <w:sz w:val="24"/>
          <w:szCs w:val="24"/>
        </w:rPr>
      </w:pPr>
      <w:r w:rsidRPr="009F3226">
        <w:rPr>
          <w:rFonts w:ascii="Aptos Display" w:hAnsi="Aptos Display"/>
          <w:sz w:val="24"/>
          <w:szCs w:val="24"/>
        </w:rPr>
        <w:t>To be responsible for my transportation to and from the internship work site. Visitor Services interns will not be responsible for using their personal vehicle for intern-related tasks and will not be reimbursed for travel costs to and from the Mississippi State Capitol.</w:t>
      </w:r>
    </w:p>
    <w:p w14:paraId="6E9B8F14" w14:textId="285E583C" w:rsidR="00A8709F" w:rsidRPr="009F3226" w:rsidRDefault="00A8709F" w:rsidP="00830AD8">
      <w:pPr>
        <w:pStyle w:val="ListParagraph"/>
        <w:numPr>
          <w:ilvl w:val="0"/>
          <w:numId w:val="1"/>
        </w:numPr>
        <w:rPr>
          <w:rFonts w:ascii="Aptos Display" w:hAnsi="Aptos Display"/>
          <w:sz w:val="24"/>
          <w:szCs w:val="24"/>
        </w:rPr>
      </w:pPr>
      <w:r w:rsidRPr="009F3226">
        <w:rPr>
          <w:rFonts w:ascii="Aptos Display" w:hAnsi="Aptos Display"/>
          <w:sz w:val="24"/>
          <w:szCs w:val="24"/>
        </w:rPr>
        <w:t xml:space="preserve">To complete a Visitor </w:t>
      </w:r>
      <w:proofErr w:type="gramStart"/>
      <w:r w:rsidR="00544333" w:rsidRPr="009F3226">
        <w:rPr>
          <w:rFonts w:ascii="Aptos Display" w:hAnsi="Aptos Display"/>
          <w:sz w:val="24"/>
          <w:szCs w:val="24"/>
        </w:rPr>
        <w:t>Services</w:t>
      </w:r>
      <w:proofErr w:type="gramEnd"/>
      <w:r w:rsidRPr="009F3226">
        <w:rPr>
          <w:rFonts w:ascii="Aptos Display" w:hAnsi="Aptos Display"/>
          <w:sz w:val="24"/>
          <w:szCs w:val="24"/>
        </w:rPr>
        <w:t xml:space="preserve"> exit survey at the conclusion of the internship that will be submitted to the Visitor Services supervisor and the sponsoring professor.</w:t>
      </w:r>
    </w:p>
    <w:p w14:paraId="60CCE1D5" w14:textId="77777777" w:rsidR="00A8709F" w:rsidRPr="009F3226" w:rsidRDefault="00A8709F" w:rsidP="00830AD8">
      <w:pPr>
        <w:rPr>
          <w:rFonts w:ascii="Aptos Display" w:hAnsi="Aptos Display"/>
          <w:b/>
          <w:sz w:val="24"/>
          <w:szCs w:val="24"/>
        </w:rPr>
      </w:pPr>
      <w:r w:rsidRPr="009F3226">
        <w:rPr>
          <w:rFonts w:ascii="Aptos Display" w:hAnsi="Aptos Display"/>
          <w:b/>
          <w:sz w:val="28"/>
          <w:szCs w:val="28"/>
          <w:u w:val="single"/>
        </w:rPr>
        <w:t>Sponsoring Professor:</w:t>
      </w:r>
      <w:r w:rsidRPr="009F3226">
        <w:rPr>
          <w:rFonts w:ascii="Aptos Display" w:hAnsi="Aptos Display"/>
          <w:b/>
          <w:sz w:val="24"/>
          <w:szCs w:val="24"/>
        </w:rPr>
        <w:t xml:space="preserve">  The sponsoring professor will ensure the following:</w:t>
      </w:r>
    </w:p>
    <w:p w14:paraId="2F00940D" w14:textId="5AF8D7C7" w:rsidR="00A8709F" w:rsidRPr="009F3226" w:rsidRDefault="00A8709F" w:rsidP="000827E9">
      <w:pPr>
        <w:pStyle w:val="ListParagraph"/>
        <w:numPr>
          <w:ilvl w:val="0"/>
          <w:numId w:val="2"/>
        </w:numPr>
        <w:rPr>
          <w:rFonts w:ascii="Aptos Display" w:hAnsi="Aptos Display"/>
          <w:sz w:val="24"/>
          <w:szCs w:val="24"/>
        </w:rPr>
      </w:pPr>
      <w:r w:rsidRPr="009F3226">
        <w:rPr>
          <w:rFonts w:ascii="Aptos Display" w:hAnsi="Aptos Display"/>
          <w:sz w:val="24"/>
          <w:szCs w:val="24"/>
        </w:rPr>
        <w:t xml:space="preserve">To help </w:t>
      </w:r>
      <w:r w:rsidR="00834212" w:rsidRPr="009F3226">
        <w:rPr>
          <w:rFonts w:ascii="Aptos Display" w:hAnsi="Aptos Display"/>
          <w:sz w:val="24"/>
          <w:szCs w:val="24"/>
        </w:rPr>
        <w:t>formulate the learning objectives for the internship and specify the number of hours expected (</w:t>
      </w:r>
      <w:r w:rsidR="00544333" w:rsidRPr="009F3226">
        <w:rPr>
          <w:rFonts w:ascii="Aptos Display" w:hAnsi="Aptos Display"/>
          <w:i/>
          <w:sz w:val="24"/>
          <w:szCs w:val="24"/>
        </w:rPr>
        <w:t>e.g.,</w:t>
      </w:r>
      <w:r w:rsidR="00834212" w:rsidRPr="009F3226">
        <w:rPr>
          <w:rFonts w:ascii="Aptos Display" w:hAnsi="Aptos Display"/>
          <w:sz w:val="24"/>
          <w:szCs w:val="24"/>
        </w:rPr>
        <w:t xml:space="preserve"> 120 hours served for three hours of academic credit.).</w:t>
      </w:r>
    </w:p>
    <w:p w14:paraId="443C913C" w14:textId="77777777" w:rsidR="00834212" w:rsidRPr="009F3226" w:rsidRDefault="00834212" w:rsidP="000827E9">
      <w:pPr>
        <w:pStyle w:val="ListParagraph"/>
        <w:numPr>
          <w:ilvl w:val="0"/>
          <w:numId w:val="2"/>
        </w:numPr>
        <w:rPr>
          <w:rFonts w:ascii="Aptos Display" w:hAnsi="Aptos Display"/>
          <w:sz w:val="24"/>
          <w:szCs w:val="24"/>
        </w:rPr>
      </w:pPr>
      <w:r w:rsidRPr="009F3226">
        <w:rPr>
          <w:rFonts w:ascii="Aptos Display" w:hAnsi="Aptos Display"/>
          <w:sz w:val="24"/>
          <w:szCs w:val="24"/>
        </w:rPr>
        <w:t>To submit the required paperwork to the college/university registrar prior to the start date of the internship and ensure that all steps are taken for the student to receive academic credit.</w:t>
      </w:r>
    </w:p>
    <w:p w14:paraId="629C94D2" w14:textId="2004AAAD" w:rsidR="00834212" w:rsidRPr="009F3226" w:rsidRDefault="00834212" w:rsidP="000827E9">
      <w:pPr>
        <w:pStyle w:val="ListParagraph"/>
        <w:numPr>
          <w:ilvl w:val="0"/>
          <w:numId w:val="2"/>
        </w:numPr>
        <w:rPr>
          <w:rFonts w:ascii="Aptos Display" w:hAnsi="Aptos Display"/>
          <w:sz w:val="24"/>
          <w:szCs w:val="24"/>
        </w:rPr>
      </w:pPr>
      <w:r w:rsidRPr="009F3226">
        <w:rPr>
          <w:rFonts w:ascii="Aptos Display" w:hAnsi="Aptos Display"/>
          <w:sz w:val="24"/>
          <w:szCs w:val="24"/>
        </w:rPr>
        <w:lastRenderedPageBreak/>
        <w:t xml:space="preserve">To </w:t>
      </w:r>
      <w:proofErr w:type="gramStart"/>
      <w:r w:rsidRPr="009F3226">
        <w:rPr>
          <w:rFonts w:ascii="Aptos Display" w:hAnsi="Aptos Display"/>
          <w:sz w:val="24"/>
          <w:szCs w:val="24"/>
        </w:rPr>
        <w:t>act at all times</w:t>
      </w:r>
      <w:proofErr w:type="gramEnd"/>
      <w:r w:rsidRPr="009F3226">
        <w:rPr>
          <w:rFonts w:ascii="Aptos Display" w:hAnsi="Aptos Display"/>
          <w:sz w:val="24"/>
          <w:szCs w:val="24"/>
        </w:rPr>
        <w:t xml:space="preserve"> as a conscientious member of the team, providing guidance, support, and feedback to the student and to the Visitor Services Intern Supervisor. Also, the sponsoring professor will ensure that the exit interview is completed by the intern and submitted to Visitor Services, in effort to provide the best learning experience for the intern and Visitor Services staff.</w:t>
      </w:r>
    </w:p>
    <w:p w14:paraId="2C0616F4" w14:textId="6E147175" w:rsidR="00834212" w:rsidRPr="009F3226" w:rsidRDefault="00C27260" w:rsidP="00830AD8">
      <w:pPr>
        <w:rPr>
          <w:rFonts w:ascii="Aptos Display" w:hAnsi="Aptos Display"/>
          <w:b/>
          <w:sz w:val="24"/>
          <w:szCs w:val="24"/>
        </w:rPr>
      </w:pPr>
      <w:r w:rsidRPr="009F3226">
        <w:rPr>
          <w:rFonts w:ascii="Aptos Display" w:hAnsi="Aptos Display"/>
          <w:b/>
          <w:sz w:val="28"/>
          <w:szCs w:val="28"/>
          <w:u w:val="single"/>
        </w:rPr>
        <w:t>Visitor Service Intern Supervisor:</w:t>
      </w:r>
      <w:r w:rsidRPr="009F3226">
        <w:rPr>
          <w:rFonts w:ascii="Aptos Display" w:hAnsi="Aptos Display"/>
          <w:b/>
          <w:sz w:val="24"/>
          <w:szCs w:val="24"/>
        </w:rPr>
        <w:t xml:space="preserve"> The Visitor Services Intern Supervisor commits to the following:</w:t>
      </w:r>
    </w:p>
    <w:p w14:paraId="00AB603E" w14:textId="215198B5" w:rsidR="00834212" w:rsidRPr="009F3226" w:rsidRDefault="00C27260" w:rsidP="000827E9">
      <w:pPr>
        <w:pStyle w:val="ListParagraph"/>
        <w:numPr>
          <w:ilvl w:val="0"/>
          <w:numId w:val="3"/>
        </w:numPr>
        <w:rPr>
          <w:rFonts w:ascii="Aptos Display" w:hAnsi="Aptos Display"/>
          <w:sz w:val="24"/>
          <w:szCs w:val="24"/>
        </w:rPr>
      </w:pPr>
      <w:r w:rsidRPr="009F3226">
        <w:rPr>
          <w:rFonts w:ascii="Aptos Display" w:hAnsi="Aptos Display"/>
          <w:sz w:val="24"/>
          <w:szCs w:val="24"/>
        </w:rPr>
        <w:t>To provide a Learning Plan to be used by the Faculty Sponsor and the student intern. Although it is preferable for the Learning Plan to be approved before the start date of the internship, it will be provided to the Faculty Sponsor no later than two weeks after the start of the internship.</w:t>
      </w:r>
    </w:p>
    <w:p w14:paraId="4997D695" w14:textId="525C0D54" w:rsidR="00C27260" w:rsidRPr="009F3226" w:rsidRDefault="00C27260" w:rsidP="000827E9">
      <w:pPr>
        <w:pStyle w:val="ListParagraph"/>
        <w:numPr>
          <w:ilvl w:val="0"/>
          <w:numId w:val="3"/>
        </w:numPr>
        <w:rPr>
          <w:rFonts w:ascii="Aptos Display" w:hAnsi="Aptos Display"/>
          <w:sz w:val="24"/>
          <w:szCs w:val="24"/>
        </w:rPr>
      </w:pPr>
      <w:r w:rsidRPr="009F3226">
        <w:rPr>
          <w:rFonts w:ascii="Aptos Display" w:hAnsi="Aptos Display"/>
          <w:sz w:val="24"/>
          <w:szCs w:val="24"/>
        </w:rPr>
        <w:t xml:space="preserve">To serve as a mentor to the intern which will include: outlining the responsibilities and parameters </w:t>
      </w:r>
      <w:r w:rsidR="00D94FC5" w:rsidRPr="009F3226">
        <w:rPr>
          <w:rFonts w:ascii="Aptos Display" w:hAnsi="Aptos Display"/>
          <w:sz w:val="24"/>
          <w:szCs w:val="24"/>
        </w:rPr>
        <w:t xml:space="preserve">of </w:t>
      </w:r>
      <w:r w:rsidRPr="009F3226">
        <w:rPr>
          <w:rFonts w:ascii="Aptos Display" w:hAnsi="Aptos Display"/>
          <w:sz w:val="24"/>
          <w:szCs w:val="24"/>
        </w:rPr>
        <w:t>the internship with the student; working with the intern to develop goals and learning objectives that are consistent with the goals set by the sponsoring professor; providing ongoing supervision and feedback to the student intern about his/her performance; be available to the sponsoring professor as needed for the benefit of the intern (performance, site visits, any problems related to the intern, and/or changes pertaining to the internship).</w:t>
      </w:r>
    </w:p>
    <w:p w14:paraId="610FE479" w14:textId="77777777" w:rsidR="00C27260" w:rsidRPr="009F3226" w:rsidRDefault="00C27260" w:rsidP="000827E9">
      <w:pPr>
        <w:pStyle w:val="ListParagraph"/>
        <w:numPr>
          <w:ilvl w:val="0"/>
          <w:numId w:val="3"/>
        </w:numPr>
        <w:rPr>
          <w:rFonts w:ascii="Aptos Display" w:hAnsi="Aptos Display"/>
          <w:sz w:val="24"/>
          <w:szCs w:val="24"/>
        </w:rPr>
      </w:pPr>
      <w:r w:rsidRPr="009F3226">
        <w:rPr>
          <w:rFonts w:ascii="Aptos Display" w:hAnsi="Aptos Display"/>
          <w:sz w:val="24"/>
          <w:szCs w:val="24"/>
        </w:rPr>
        <w:t>To provide a written evaluation of the student intern</w:t>
      </w:r>
      <w:r w:rsidR="00BA1EFD" w:rsidRPr="009F3226">
        <w:rPr>
          <w:rFonts w:ascii="Aptos Display" w:hAnsi="Aptos Display"/>
          <w:sz w:val="24"/>
          <w:szCs w:val="24"/>
        </w:rPr>
        <w:t>’s</w:t>
      </w:r>
      <w:r w:rsidRPr="009F3226">
        <w:rPr>
          <w:rFonts w:ascii="Aptos Display" w:hAnsi="Aptos Display"/>
          <w:sz w:val="24"/>
          <w:szCs w:val="24"/>
        </w:rPr>
        <w:t xml:space="preserve"> performance and sign any required paperwork provided by the sponsoring professor.</w:t>
      </w:r>
    </w:p>
    <w:p w14:paraId="39BCF32A" w14:textId="77777777" w:rsidR="00C27260" w:rsidRPr="009F3226" w:rsidRDefault="00C27260" w:rsidP="000827E9">
      <w:pPr>
        <w:pStyle w:val="ListParagraph"/>
        <w:numPr>
          <w:ilvl w:val="0"/>
          <w:numId w:val="3"/>
        </w:numPr>
        <w:rPr>
          <w:rFonts w:ascii="Aptos Display" w:hAnsi="Aptos Display"/>
          <w:sz w:val="24"/>
          <w:szCs w:val="24"/>
        </w:rPr>
      </w:pPr>
      <w:r w:rsidRPr="009F3226">
        <w:rPr>
          <w:rFonts w:ascii="Aptos Display" w:hAnsi="Aptos Display"/>
          <w:sz w:val="24"/>
          <w:szCs w:val="24"/>
        </w:rPr>
        <w:t>To ensure that the intern will not be asked to fulfill an assignment that is inappropriate, unsafe, or unacceptable.</w:t>
      </w:r>
    </w:p>
    <w:p w14:paraId="20C959BE" w14:textId="77777777" w:rsidR="00C27260" w:rsidRPr="009F3226" w:rsidRDefault="00C27260" w:rsidP="00830AD8">
      <w:pPr>
        <w:rPr>
          <w:rFonts w:ascii="Aptos Display" w:hAnsi="Aptos Display"/>
          <w:b/>
          <w:sz w:val="24"/>
          <w:szCs w:val="24"/>
        </w:rPr>
      </w:pPr>
      <w:r w:rsidRPr="009F3226">
        <w:rPr>
          <w:rFonts w:ascii="Aptos Display" w:hAnsi="Aptos Display"/>
          <w:b/>
          <w:sz w:val="24"/>
          <w:szCs w:val="24"/>
        </w:rPr>
        <w:t>__________________________________________________________________________________________</w:t>
      </w:r>
      <w:r w:rsidR="006F6812" w:rsidRPr="009F3226">
        <w:rPr>
          <w:rFonts w:ascii="Aptos Display" w:hAnsi="Aptos Display"/>
          <w:b/>
          <w:sz w:val="24"/>
          <w:szCs w:val="24"/>
        </w:rPr>
        <w:t>__________________________________________________________________________________________</w:t>
      </w:r>
    </w:p>
    <w:p w14:paraId="67848C70" w14:textId="77777777" w:rsidR="000827E9" w:rsidRPr="009F3226" w:rsidRDefault="000827E9" w:rsidP="006F6812">
      <w:pPr>
        <w:jc w:val="center"/>
        <w:rPr>
          <w:rFonts w:ascii="Aptos Display" w:hAnsi="Aptos Display"/>
          <w:b/>
          <w:sz w:val="2"/>
          <w:szCs w:val="2"/>
          <w:u w:val="single"/>
        </w:rPr>
      </w:pPr>
    </w:p>
    <w:p w14:paraId="630C8A4A" w14:textId="77777777" w:rsidR="006F6812" w:rsidRPr="009F3226" w:rsidRDefault="006F6812" w:rsidP="006F6812">
      <w:pPr>
        <w:jc w:val="center"/>
        <w:rPr>
          <w:rFonts w:ascii="Aptos Display" w:hAnsi="Aptos Display"/>
          <w:b/>
          <w:sz w:val="28"/>
          <w:szCs w:val="28"/>
          <w:u w:val="single"/>
        </w:rPr>
      </w:pPr>
      <w:r w:rsidRPr="009F3226">
        <w:rPr>
          <w:rFonts w:ascii="Aptos Display" w:hAnsi="Aptos Display"/>
          <w:b/>
          <w:sz w:val="28"/>
          <w:szCs w:val="28"/>
          <w:u w:val="single"/>
        </w:rPr>
        <w:t>Signatures of All Parties</w:t>
      </w:r>
    </w:p>
    <w:p w14:paraId="73221E68" w14:textId="77777777" w:rsidR="006F6812" w:rsidRPr="009F3226" w:rsidRDefault="006F6812" w:rsidP="006F6812">
      <w:pPr>
        <w:rPr>
          <w:rFonts w:ascii="Aptos Display" w:hAnsi="Aptos Display"/>
          <w:sz w:val="24"/>
          <w:szCs w:val="24"/>
        </w:rPr>
      </w:pPr>
      <w:r w:rsidRPr="009F3226">
        <w:rPr>
          <w:rFonts w:ascii="Aptos Display" w:hAnsi="Aptos Display"/>
          <w:sz w:val="24"/>
          <w:szCs w:val="24"/>
        </w:rPr>
        <w:t xml:space="preserve">Students are required to obtain all signatures, </w:t>
      </w:r>
      <w:proofErr w:type="gramStart"/>
      <w:r w:rsidRPr="009F3226">
        <w:rPr>
          <w:rFonts w:ascii="Aptos Display" w:hAnsi="Aptos Display"/>
          <w:sz w:val="24"/>
          <w:szCs w:val="24"/>
        </w:rPr>
        <w:t>with the exception of</w:t>
      </w:r>
      <w:proofErr w:type="gramEnd"/>
      <w:r w:rsidRPr="009F3226">
        <w:rPr>
          <w:rFonts w:ascii="Aptos Display" w:hAnsi="Aptos Display"/>
          <w:sz w:val="24"/>
          <w:szCs w:val="24"/>
        </w:rPr>
        <w:t xml:space="preserve"> the Visitor Services Intern Supervisor, below.  Please return this entire (completed) document to the Director of Visitor Services either by email, fax, U.S. Mail, or in person.</w:t>
      </w:r>
    </w:p>
    <w:p w14:paraId="7EF580B3" w14:textId="77777777" w:rsidR="006F6812" w:rsidRPr="009F3226" w:rsidRDefault="006F6812" w:rsidP="006F6812">
      <w:pPr>
        <w:rPr>
          <w:rFonts w:ascii="Aptos Display" w:hAnsi="Aptos Display"/>
          <w:b/>
          <w:sz w:val="24"/>
          <w:szCs w:val="24"/>
        </w:rPr>
      </w:pPr>
      <w:r w:rsidRPr="009F3226">
        <w:rPr>
          <w:rFonts w:ascii="Aptos Display" w:hAnsi="Aptos Display"/>
          <w:b/>
          <w:sz w:val="24"/>
          <w:szCs w:val="24"/>
        </w:rPr>
        <w:t>Department Chair: _________________________</w:t>
      </w:r>
      <w:r w:rsidR="009D0BAA" w:rsidRPr="009F3226">
        <w:rPr>
          <w:rFonts w:ascii="Aptos Display" w:hAnsi="Aptos Display"/>
          <w:b/>
          <w:sz w:val="24"/>
          <w:szCs w:val="24"/>
        </w:rPr>
        <w:t xml:space="preserve">______________________________ </w:t>
      </w:r>
      <w:r w:rsidRPr="009F3226">
        <w:rPr>
          <w:rFonts w:ascii="Aptos Display" w:hAnsi="Aptos Display"/>
          <w:b/>
          <w:sz w:val="24"/>
          <w:szCs w:val="24"/>
        </w:rPr>
        <w:t>Date:  _____________</w:t>
      </w:r>
    </w:p>
    <w:p w14:paraId="2B575C39" w14:textId="77777777" w:rsidR="006F6812" w:rsidRPr="009F3226" w:rsidRDefault="006F6812" w:rsidP="006F6812">
      <w:pPr>
        <w:rPr>
          <w:rFonts w:ascii="Aptos Display" w:hAnsi="Aptos Display"/>
          <w:b/>
          <w:sz w:val="24"/>
          <w:szCs w:val="24"/>
        </w:rPr>
      </w:pPr>
      <w:r w:rsidRPr="009F3226">
        <w:rPr>
          <w:rFonts w:ascii="Aptos Display" w:hAnsi="Aptos Display"/>
          <w:b/>
          <w:sz w:val="24"/>
          <w:szCs w:val="24"/>
        </w:rPr>
        <w:t>Sponsoring Professor:  ______________________</w:t>
      </w:r>
      <w:r w:rsidR="009D0BAA" w:rsidRPr="009F3226">
        <w:rPr>
          <w:rFonts w:ascii="Aptos Display" w:hAnsi="Aptos Display"/>
          <w:b/>
          <w:sz w:val="24"/>
          <w:szCs w:val="24"/>
        </w:rPr>
        <w:t xml:space="preserve">______________________________ </w:t>
      </w:r>
      <w:r w:rsidRPr="009F3226">
        <w:rPr>
          <w:rFonts w:ascii="Aptos Display" w:hAnsi="Aptos Display"/>
          <w:b/>
          <w:sz w:val="24"/>
          <w:szCs w:val="24"/>
        </w:rPr>
        <w:t>Date:  ____________</w:t>
      </w:r>
    </w:p>
    <w:p w14:paraId="5179C0A9" w14:textId="77777777" w:rsidR="006F6812" w:rsidRPr="009F3226" w:rsidRDefault="006F6812" w:rsidP="006F6812">
      <w:pPr>
        <w:rPr>
          <w:rFonts w:ascii="Aptos Display" w:hAnsi="Aptos Display"/>
          <w:b/>
          <w:sz w:val="24"/>
          <w:szCs w:val="24"/>
        </w:rPr>
      </w:pPr>
      <w:r w:rsidRPr="009F3226">
        <w:rPr>
          <w:rFonts w:ascii="Aptos Display" w:hAnsi="Aptos Display"/>
          <w:b/>
          <w:sz w:val="24"/>
          <w:szCs w:val="24"/>
        </w:rPr>
        <w:t>Student Intern:  ____________________________</w:t>
      </w:r>
      <w:r w:rsidR="009D0BAA" w:rsidRPr="009F3226">
        <w:rPr>
          <w:rFonts w:ascii="Aptos Display" w:hAnsi="Aptos Display"/>
          <w:b/>
          <w:sz w:val="24"/>
          <w:szCs w:val="24"/>
        </w:rPr>
        <w:t xml:space="preserve">______________________________ </w:t>
      </w:r>
      <w:r w:rsidRPr="009F3226">
        <w:rPr>
          <w:rFonts w:ascii="Aptos Display" w:hAnsi="Aptos Display"/>
          <w:b/>
          <w:sz w:val="24"/>
          <w:szCs w:val="24"/>
        </w:rPr>
        <w:t>Date:  ____________</w:t>
      </w:r>
    </w:p>
    <w:p w14:paraId="46E0F7F3" w14:textId="77777777" w:rsidR="006F6812" w:rsidRPr="009F3226" w:rsidRDefault="006F6812" w:rsidP="006F6812">
      <w:pPr>
        <w:rPr>
          <w:rFonts w:ascii="Aptos Display" w:hAnsi="Aptos Display"/>
          <w:b/>
          <w:sz w:val="24"/>
          <w:szCs w:val="24"/>
        </w:rPr>
      </w:pPr>
      <w:r w:rsidRPr="009F3226">
        <w:rPr>
          <w:rFonts w:ascii="Aptos Display" w:hAnsi="Aptos Display"/>
          <w:b/>
          <w:sz w:val="24"/>
          <w:szCs w:val="24"/>
        </w:rPr>
        <w:t>Visitor Services Intern Supervisor:  _______________________________________</w:t>
      </w:r>
      <w:r w:rsidR="009D0BAA" w:rsidRPr="009F3226">
        <w:rPr>
          <w:rFonts w:ascii="Aptos Display" w:hAnsi="Aptos Display"/>
          <w:b/>
          <w:sz w:val="24"/>
          <w:szCs w:val="24"/>
        </w:rPr>
        <w:t>____</w:t>
      </w:r>
      <w:r w:rsidRPr="009F3226">
        <w:rPr>
          <w:rFonts w:ascii="Aptos Display" w:hAnsi="Aptos Display"/>
          <w:b/>
          <w:sz w:val="24"/>
          <w:szCs w:val="24"/>
        </w:rPr>
        <w:t>Date:  ____________</w:t>
      </w:r>
    </w:p>
    <w:p w14:paraId="3F94F5FA" w14:textId="77777777" w:rsidR="00241392" w:rsidRPr="009F3226" w:rsidRDefault="00241392" w:rsidP="000827E9">
      <w:pPr>
        <w:rPr>
          <w:rFonts w:ascii="Aptos Display" w:hAnsi="Aptos Display"/>
          <w:b/>
          <w:sz w:val="24"/>
          <w:szCs w:val="24"/>
        </w:rPr>
      </w:pPr>
    </w:p>
    <w:p w14:paraId="50AD4359" w14:textId="77777777" w:rsidR="00241392" w:rsidRPr="009F3226" w:rsidRDefault="00241392" w:rsidP="000827E9">
      <w:pPr>
        <w:rPr>
          <w:rFonts w:ascii="Aptos Display" w:hAnsi="Aptos Display"/>
          <w:b/>
          <w:sz w:val="24"/>
          <w:szCs w:val="24"/>
        </w:rPr>
      </w:pPr>
    </w:p>
    <w:p w14:paraId="21FD8AC5" w14:textId="794D8F9E" w:rsidR="00E17153" w:rsidRPr="009F3226" w:rsidRDefault="006F6812" w:rsidP="000827E9">
      <w:pPr>
        <w:rPr>
          <w:rFonts w:ascii="Aptos Display" w:hAnsi="Aptos Display"/>
          <w:sz w:val="24"/>
          <w:szCs w:val="24"/>
        </w:rPr>
      </w:pPr>
      <w:r w:rsidRPr="009F3226">
        <w:rPr>
          <w:rFonts w:ascii="Aptos Display" w:hAnsi="Aptos Display"/>
          <w:sz w:val="28"/>
          <w:szCs w:val="28"/>
        </w:rPr>
        <w:t xml:space="preserve">Please return to:  </w:t>
      </w:r>
      <w:r w:rsidR="00FF6677" w:rsidRPr="009F3226">
        <w:rPr>
          <w:rFonts w:ascii="Aptos Display" w:hAnsi="Aptos Display"/>
          <w:sz w:val="28"/>
          <w:szCs w:val="28"/>
        </w:rPr>
        <w:t>Ashley Kincses</w:t>
      </w:r>
      <w:r w:rsidRPr="009F3226">
        <w:rPr>
          <w:rFonts w:ascii="Aptos Display" w:hAnsi="Aptos Display"/>
          <w:sz w:val="28"/>
          <w:szCs w:val="28"/>
        </w:rPr>
        <w:t>, Director of Visitor Services</w:t>
      </w:r>
      <w:r w:rsidRPr="009F3226">
        <w:rPr>
          <w:rFonts w:ascii="Aptos Display" w:hAnsi="Aptos Display"/>
          <w:sz w:val="28"/>
          <w:szCs w:val="28"/>
        </w:rPr>
        <w:br/>
      </w:r>
      <w:hyperlink r:id="rId6" w:history="1">
        <w:r w:rsidR="00FF6677" w:rsidRPr="009F3226">
          <w:rPr>
            <w:rStyle w:val="Hyperlink"/>
            <w:rFonts w:ascii="Aptos Display" w:hAnsi="Aptos Display"/>
          </w:rPr>
          <w:t>akincses@house.ms.gov</w:t>
        </w:r>
      </w:hyperlink>
      <w:r w:rsidR="00FF6677" w:rsidRPr="009F3226">
        <w:rPr>
          <w:rFonts w:ascii="Aptos Display" w:hAnsi="Aptos Display"/>
        </w:rPr>
        <w:t xml:space="preserve"> </w:t>
      </w:r>
      <w:r w:rsidRPr="009F3226">
        <w:rPr>
          <w:rFonts w:ascii="Aptos Display" w:hAnsi="Aptos Display"/>
          <w:sz w:val="24"/>
          <w:szCs w:val="24"/>
        </w:rPr>
        <w:t xml:space="preserve">| </w:t>
      </w:r>
      <w:r w:rsidR="00A4776B" w:rsidRPr="009F3226">
        <w:rPr>
          <w:rFonts w:ascii="Aptos Display" w:hAnsi="Aptos Display"/>
          <w:sz w:val="24"/>
          <w:szCs w:val="24"/>
        </w:rPr>
        <w:t>P. O. Box 1018, Jackson, MS  39215 | 601-359-3114</w:t>
      </w:r>
    </w:p>
    <w:p w14:paraId="16C16E74" w14:textId="3078247C" w:rsidR="00FA58CF" w:rsidRPr="009F3226" w:rsidRDefault="00FA58CF" w:rsidP="000827E9">
      <w:pPr>
        <w:rPr>
          <w:rFonts w:ascii="Aptos Display" w:hAnsi="Aptos Display"/>
          <w:sz w:val="24"/>
          <w:szCs w:val="24"/>
        </w:rPr>
      </w:pPr>
    </w:p>
    <w:p w14:paraId="0C1C8224" w14:textId="77777777" w:rsidR="00FF6677" w:rsidRPr="009F3226" w:rsidRDefault="00FF6677" w:rsidP="000827E9">
      <w:pPr>
        <w:rPr>
          <w:rFonts w:ascii="Aptos Display" w:hAnsi="Aptos Display"/>
          <w:sz w:val="24"/>
          <w:szCs w:val="24"/>
        </w:rPr>
      </w:pPr>
    </w:p>
    <w:p w14:paraId="15B7052D" w14:textId="45A2155C" w:rsidR="00FA58CF" w:rsidRPr="009F3226" w:rsidRDefault="00FF6677" w:rsidP="00FA58CF">
      <w:pPr>
        <w:pStyle w:val="Default"/>
        <w:rPr>
          <w:rFonts w:ascii="Aptos Display" w:hAnsi="Aptos Display"/>
          <w:b/>
          <w:bCs/>
          <w:color w:val="00007C"/>
          <w:sz w:val="32"/>
          <w:szCs w:val="32"/>
        </w:rPr>
      </w:pPr>
      <w:r w:rsidRPr="009F3226">
        <w:rPr>
          <w:rFonts w:ascii="Aptos Display" w:hAnsi="Aptos Display"/>
          <w:b/>
          <w:bCs/>
          <w:noProof/>
          <w:color w:val="00007C"/>
          <w:sz w:val="32"/>
          <w:szCs w:val="32"/>
        </w:rPr>
        <w:lastRenderedPageBreak/>
        <mc:AlternateContent>
          <mc:Choice Requires="wps">
            <w:drawing>
              <wp:anchor distT="0" distB="0" distL="114300" distR="114300" simplePos="0" relativeHeight="251658240" behindDoc="0" locked="0" layoutInCell="1" allowOverlap="1" wp14:anchorId="5DFEFCFD" wp14:editId="7E4F5CA5">
                <wp:simplePos x="0" y="0"/>
                <wp:positionH relativeFrom="column">
                  <wp:posOffset>4676775</wp:posOffset>
                </wp:positionH>
                <wp:positionV relativeFrom="paragraph">
                  <wp:posOffset>104775</wp:posOffset>
                </wp:positionV>
                <wp:extent cx="2114550" cy="93345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933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3C4BC8" w14:textId="77777777" w:rsidR="00FA58CF" w:rsidRDefault="00FA58CF">
                            <w:r>
                              <w:rPr>
                                <w:noProof/>
                              </w:rPr>
                              <w:drawing>
                                <wp:inline distT="0" distB="0" distL="0" distR="0" wp14:anchorId="6C3178DF" wp14:editId="40F702EA">
                                  <wp:extent cx="1857375" cy="866775"/>
                                  <wp:effectExtent l="1905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a:srcRect/>
                                          <a:stretch>
                                            <a:fillRect/>
                                          </a:stretch>
                                        </pic:blipFill>
                                        <pic:spPr bwMode="auto">
                                          <a:xfrm>
                                            <a:off x="0" y="0"/>
                                            <a:ext cx="1857375" cy="8667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FEFCFD" id="_x0000_t202" coordsize="21600,21600" o:spt="202" path="m,l,21600r21600,l21600,xe">
                <v:stroke joinstyle="miter"/>
                <v:path gradientshapeok="t" o:connecttype="rect"/>
              </v:shapetype>
              <v:shape id="Text Box 6" o:spid="_x0000_s1026" type="#_x0000_t202" style="position:absolute;margin-left:368.25pt;margin-top:8.25pt;width:166.5pt;height: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" stroked="f">
                <v:textbox>
                  <w:txbxContent>
                    <w:p w14:paraId="1A3C4BC8" w14:textId="77777777" w:rsidR="00FA58CF" w:rsidRDefault="00FA58CF">
                      <w:r>
                        <w:rPr>
                          <w:noProof/>
                        </w:rPr>
                        <w:drawing>
                          <wp:inline distT="0" distB="0" distL="0" distR="0" wp14:anchorId="6C3178DF" wp14:editId="40F702EA">
                            <wp:extent cx="1857375" cy="866775"/>
                            <wp:effectExtent l="1905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a:srcRect/>
                                    <a:stretch>
                                      <a:fillRect/>
                                    </a:stretch>
                                  </pic:blipFill>
                                  <pic:spPr bwMode="auto">
                                    <a:xfrm>
                                      <a:off x="0" y="0"/>
                                      <a:ext cx="1857375" cy="866775"/>
                                    </a:xfrm>
                                    <a:prstGeom prst="rect">
                                      <a:avLst/>
                                    </a:prstGeom>
                                    <a:noFill/>
                                    <a:ln w="9525">
                                      <a:noFill/>
                                      <a:miter lim="800000"/>
                                      <a:headEnd/>
                                      <a:tailEnd/>
                                    </a:ln>
                                  </pic:spPr>
                                </pic:pic>
                              </a:graphicData>
                            </a:graphic>
                          </wp:inline>
                        </w:drawing>
                      </w:r>
                    </w:p>
                  </w:txbxContent>
                </v:textbox>
              </v:shape>
            </w:pict>
          </mc:Fallback>
        </mc:AlternateContent>
      </w:r>
    </w:p>
    <w:p w14:paraId="294E4932" w14:textId="77777777" w:rsidR="00FA58CF" w:rsidRPr="009F3226" w:rsidRDefault="00FA58CF" w:rsidP="00FA58CF">
      <w:pPr>
        <w:pStyle w:val="Default"/>
        <w:rPr>
          <w:rFonts w:ascii="Aptos Display" w:hAnsi="Aptos Display"/>
          <w:b/>
          <w:bCs/>
          <w:color w:val="00007C"/>
          <w:sz w:val="32"/>
          <w:szCs w:val="32"/>
        </w:rPr>
      </w:pPr>
    </w:p>
    <w:p w14:paraId="3B5ABF55" w14:textId="77777777" w:rsidR="00FA58CF" w:rsidRPr="009F3226" w:rsidRDefault="00FA58CF" w:rsidP="00FA58CF">
      <w:pPr>
        <w:pStyle w:val="Default"/>
        <w:rPr>
          <w:rFonts w:ascii="Aptos Display" w:hAnsi="Aptos Display"/>
          <w:color w:val="00007C"/>
          <w:sz w:val="44"/>
          <w:szCs w:val="44"/>
        </w:rPr>
      </w:pPr>
      <w:r w:rsidRPr="009F3226">
        <w:rPr>
          <w:rFonts w:ascii="Aptos Display" w:hAnsi="Aptos Display"/>
          <w:b/>
          <w:bCs/>
          <w:color w:val="00007C"/>
          <w:sz w:val="44"/>
          <w:szCs w:val="44"/>
        </w:rPr>
        <w:t xml:space="preserve">U.S. Department of Labor                                                </w:t>
      </w:r>
    </w:p>
    <w:p w14:paraId="236AF440" w14:textId="77777777" w:rsidR="00FA58CF" w:rsidRPr="009F3226" w:rsidRDefault="00FA58CF" w:rsidP="00FA58CF">
      <w:pPr>
        <w:pStyle w:val="Default"/>
        <w:rPr>
          <w:rFonts w:ascii="Aptos Display" w:hAnsi="Aptos Display"/>
          <w:color w:val="00007C"/>
          <w:sz w:val="32"/>
          <w:szCs w:val="32"/>
        </w:rPr>
      </w:pPr>
      <w:r w:rsidRPr="009F3226">
        <w:rPr>
          <w:rFonts w:ascii="Aptos Display" w:hAnsi="Aptos Display"/>
          <w:b/>
          <w:bCs/>
          <w:color w:val="00007C"/>
          <w:sz w:val="44"/>
          <w:szCs w:val="44"/>
        </w:rPr>
        <w:t>Wage and Hour Division</w:t>
      </w:r>
      <w:r w:rsidRPr="009F3226">
        <w:rPr>
          <w:rFonts w:ascii="Aptos Display" w:hAnsi="Aptos Display"/>
          <w:b/>
          <w:bCs/>
          <w:color w:val="00007C"/>
          <w:sz w:val="32"/>
          <w:szCs w:val="32"/>
        </w:rPr>
        <w:t xml:space="preserve"> </w:t>
      </w:r>
    </w:p>
    <w:p w14:paraId="592902F5" w14:textId="77777777" w:rsidR="00FA58CF" w:rsidRPr="009F3226" w:rsidRDefault="00FA58CF" w:rsidP="00FA58CF">
      <w:pPr>
        <w:pStyle w:val="Default"/>
        <w:rPr>
          <w:rFonts w:ascii="Aptos Display" w:hAnsi="Aptos Display"/>
          <w:color w:val="800000"/>
          <w:sz w:val="16"/>
          <w:szCs w:val="16"/>
        </w:rPr>
      </w:pPr>
      <w:r w:rsidRPr="009F3226">
        <w:rPr>
          <w:rFonts w:ascii="Aptos Display" w:hAnsi="Aptos Display"/>
          <w:color w:val="800000"/>
          <w:sz w:val="16"/>
          <w:szCs w:val="16"/>
        </w:rPr>
        <w:t xml:space="preserve">                                                                                                                                                                                                            (Updated January 2018) </w:t>
      </w:r>
    </w:p>
    <w:p w14:paraId="15634454" w14:textId="77777777" w:rsidR="00FA58CF" w:rsidRPr="009F3226" w:rsidRDefault="00FA58CF" w:rsidP="00FA58CF">
      <w:pPr>
        <w:pStyle w:val="Default"/>
        <w:rPr>
          <w:rFonts w:ascii="Aptos Display" w:hAnsi="Aptos Display"/>
          <w:color w:val="800000"/>
          <w:sz w:val="16"/>
          <w:szCs w:val="16"/>
        </w:rPr>
      </w:pPr>
    </w:p>
    <w:p w14:paraId="1C40FD65" w14:textId="77777777" w:rsidR="00FA58CF" w:rsidRPr="009F3226" w:rsidRDefault="00FA58CF" w:rsidP="00FA58CF">
      <w:pPr>
        <w:pStyle w:val="Default"/>
        <w:rPr>
          <w:rFonts w:ascii="Aptos Display" w:hAnsi="Aptos Display"/>
          <w:color w:val="800000"/>
          <w:sz w:val="32"/>
          <w:szCs w:val="32"/>
        </w:rPr>
      </w:pPr>
      <w:r w:rsidRPr="009F3226">
        <w:rPr>
          <w:rFonts w:ascii="Aptos Display" w:hAnsi="Aptos Display"/>
          <w:b/>
          <w:bCs/>
          <w:color w:val="800000"/>
          <w:sz w:val="32"/>
          <w:szCs w:val="32"/>
        </w:rPr>
        <w:t xml:space="preserve">Fact Sheet #71: Internship Programs Under </w:t>
      </w:r>
      <w:proofErr w:type="gramStart"/>
      <w:r w:rsidRPr="009F3226">
        <w:rPr>
          <w:rFonts w:ascii="Aptos Display" w:hAnsi="Aptos Display"/>
          <w:b/>
          <w:bCs/>
          <w:color w:val="800000"/>
          <w:sz w:val="32"/>
          <w:szCs w:val="32"/>
        </w:rPr>
        <w:t>The</w:t>
      </w:r>
      <w:proofErr w:type="gramEnd"/>
      <w:r w:rsidRPr="009F3226">
        <w:rPr>
          <w:rFonts w:ascii="Aptos Display" w:hAnsi="Aptos Display"/>
          <w:b/>
          <w:bCs/>
          <w:color w:val="800000"/>
          <w:sz w:val="32"/>
          <w:szCs w:val="32"/>
        </w:rPr>
        <w:t xml:space="preserve"> Fair Labor Standards Act </w:t>
      </w:r>
    </w:p>
    <w:p w14:paraId="0445CBFC" w14:textId="77777777" w:rsidR="00FA58CF" w:rsidRPr="009F3226" w:rsidRDefault="00FA58CF" w:rsidP="00FA58CF">
      <w:pPr>
        <w:pStyle w:val="Default"/>
        <w:rPr>
          <w:rFonts w:ascii="Aptos Display" w:hAnsi="Aptos Display"/>
          <w:sz w:val="23"/>
          <w:szCs w:val="23"/>
        </w:rPr>
      </w:pPr>
    </w:p>
    <w:p w14:paraId="04AF302F" w14:textId="77777777" w:rsidR="00FA58CF" w:rsidRPr="009F3226" w:rsidRDefault="00FA58CF" w:rsidP="00FA58CF">
      <w:pPr>
        <w:pStyle w:val="Default"/>
        <w:rPr>
          <w:rFonts w:ascii="Aptos Display" w:hAnsi="Aptos Display"/>
        </w:rPr>
      </w:pPr>
      <w:r w:rsidRPr="009F3226">
        <w:rPr>
          <w:rFonts w:ascii="Aptos Display" w:hAnsi="Aptos Display"/>
        </w:rPr>
        <w:t xml:space="preserve">This fact sheet provides general information to help determine whether interns and students working for “for-profit” employers are entitled to minimum wages and overtime pay under the Fair Labor Standards Act (FLSA).1 </w:t>
      </w:r>
    </w:p>
    <w:p w14:paraId="4FD81FF0" w14:textId="77777777" w:rsidR="00FA58CF" w:rsidRPr="009F3226" w:rsidRDefault="00FA58CF" w:rsidP="00FA58CF">
      <w:pPr>
        <w:pStyle w:val="Default"/>
        <w:rPr>
          <w:rFonts w:ascii="Aptos Display" w:hAnsi="Aptos Display"/>
          <w:b/>
          <w:bCs/>
        </w:rPr>
      </w:pPr>
    </w:p>
    <w:p w14:paraId="314E221D" w14:textId="77777777" w:rsidR="00FA58CF" w:rsidRPr="009F3226" w:rsidRDefault="00FA58CF" w:rsidP="00FA58CF">
      <w:pPr>
        <w:pStyle w:val="Default"/>
        <w:rPr>
          <w:rFonts w:ascii="Aptos Display" w:hAnsi="Aptos Display"/>
        </w:rPr>
      </w:pPr>
      <w:r w:rsidRPr="009F3226">
        <w:rPr>
          <w:rFonts w:ascii="Aptos Display" w:hAnsi="Aptos Display"/>
          <w:b/>
          <w:bCs/>
        </w:rPr>
        <w:t xml:space="preserve">Background </w:t>
      </w:r>
    </w:p>
    <w:p w14:paraId="1D7F89E7" w14:textId="77777777" w:rsidR="00FA58CF" w:rsidRPr="009F3226" w:rsidRDefault="00FA58CF" w:rsidP="00FA58CF">
      <w:pPr>
        <w:pStyle w:val="Default"/>
        <w:rPr>
          <w:rFonts w:ascii="Aptos Display" w:hAnsi="Aptos Display"/>
        </w:rPr>
      </w:pPr>
      <w:r w:rsidRPr="009F3226">
        <w:rPr>
          <w:rFonts w:ascii="Aptos Display" w:hAnsi="Aptos Display"/>
        </w:rPr>
        <w:t xml:space="preserve">The FLSA requires “for-profit” employers to pay employees for their work. Interns and students, however, may not be “employees” under the FLSA—in which case the FLSA does not require compensation for their work. </w:t>
      </w:r>
    </w:p>
    <w:p w14:paraId="40DA34D1" w14:textId="77777777" w:rsidR="00FA58CF" w:rsidRPr="009F3226" w:rsidRDefault="00FA58CF" w:rsidP="00FA58CF">
      <w:pPr>
        <w:pStyle w:val="Default"/>
        <w:rPr>
          <w:rFonts w:ascii="Aptos Display" w:hAnsi="Aptos Display"/>
          <w:b/>
          <w:bCs/>
        </w:rPr>
      </w:pPr>
    </w:p>
    <w:p w14:paraId="0E28FDDC" w14:textId="77777777" w:rsidR="00FA58CF" w:rsidRPr="009F3226" w:rsidRDefault="00FA58CF" w:rsidP="00FA58CF">
      <w:pPr>
        <w:pStyle w:val="Default"/>
        <w:rPr>
          <w:rFonts w:ascii="Aptos Display" w:hAnsi="Aptos Display"/>
        </w:rPr>
      </w:pPr>
      <w:r w:rsidRPr="009F3226">
        <w:rPr>
          <w:rFonts w:ascii="Aptos Display" w:hAnsi="Aptos Display"/>
          <w:b/>
          <w:bCs/>
        </w:rPr>
        <w:t xml:space="preserve">The Test for Unpaid Interns and Students </w:t>
      </w:r>
    </w:p>
    <w:p w14:paraId="559FA2C8" w14:textId="77777777" w:rsidR="00FA58CF" w:rsidRPr="009F3226" w:rsidRDefault="00FA58CF" w:rsidP="00FA58CF">
      <w:pPr>
        <w:pStyle w:val="Default"/>
        <w:rPr>
          <w:rFonts w:ascii="Aptos Display" w:hAnsi="Aptos Display"/>
        </w:rPr>
      </w:pPr>
      <w:r w:rsidRPr="009F3226">
        <w:rPr>
          <w:rFonts w:ascii="Aptos Display" w:hAnsi="Aptos Display"/>
        </w:rPr>
        <w:t xml:space="preserve">Courts have used the “primary beneficiary test” to determine whether an intern or student is, in fact, an employee under the FLSA.2 In short, this test allows courts to examine the “economic reality” of the intern-employer relationship to determine which party is the “primary beneficiary” of the relationship. Courts have identified the following seven factors as part of the test: </w:t>
      </w:r>
    </w:p>
    <w:p w14:paraId="6834C5E5" w14:textId="77777777" w:rsidR="00FA58CF" w:rsidRPr="009F3226" w:rsidRDefault="00FA58CF" w:rsidP="00FA58CF">
      <w:pPr>
        <w:pStyle w:val="Default"/>
        <w:rPr>
          <w:rFonts w:ascii="Aptos Display" w:hAnsi="Aptos Display"/>
        </w:rPr>
      </w:pPr>
    </w:p>
    <w:p w14:paraId="4B98C9F7" w14:textId="77777777" w:rsidR="00FA58CF" w:rsidRPr="009F3226" w:rsidRDefault="00FA58CF" w:rsidP="00FA58CF">
      <w:pPr>
        <w:pStyle w:val="Default"/>
        <w:rPr>
          <w:rFonts w:ascii="Aptos Display" w:hAnsi="Aptos Display"/>
        </w:rPr>
      </w:pPr>
      <w:r w:rsidRPr="009F3226">
        <w:rPr>
          <w:rFonts w:ascii="Aptos Display" w:hAnsi="Aptos Display"/>
        </w:rPr>
        <w:t xml:space="preserve">1. The extent to which the intern and the employer clearly understand that there is no expectation of compensation. Any promise of compensation, express or implied, suggests that the intern is an employee—and vice versa. </w:t>
      </w:r>
    </w:p>
    <w:p w14:paraId="3F88F886" w14:textId="77777777" w:rsidR="00FA58CF" w:rsidRPr="009F3226" w:rsidRDefault="00FA58CF" w:rsidP="00FA58CF">
      <w:pPr>
        <w:pStyle w:val="Default"/>
        <w:rPr>
          <w:rFonts w:ascii="Aptos Display" w:hAnsi="Aptos Display"/>
        </w:rPr>
      </w:pPr>
      <w:r w:rsidRPr="009F3226">
        <w:rPr>
          <w:rFonts w:ascii="Aptos Display" w:hAnsi="Aptos Display"/>
        </w:rPr>
        <w:t xml:space="preserve">2. The extent to which the internship provides training that would be </w:t>
      </w:r>
      <w:proofErr w:type="gramStart"/>
      <w:r w:rsidRPr="009F3226">
        <w:rPr>
          <w:rFonts w:ascii="Aptos Display" w:hAnsi="Aptos Display"/>
        </w:rPr>
        <w:t>similar to</w:t>
      </w:r>
      <w:proofErr w:type="gramEnd"/>
      <w:r w:rsidRPr="009F3226">
        <w:rPr>
          <w:rFonts w:ascii="Aptos Display" w:hAnsi="Aptos Display"/>
        </w:rPr>
        <w:t xml:space="preserve"> that which would be given in an educational environment, including the clinical and other hands-on training provided by educational institutions. </w:t>
      </w:r>
    </w:p>
    <w:p w14:paraId="04B306D3" w14:textId="77777777" w:rsidR="00FA58CF" w:rsidRPr="009F3226" w:rsidRDefault="00FA58CF" w:rsidP="00FA58CF">
      <w:pPr>
        <w:pStyle w:val="Default"/>
        <w:rPr>
          <w:rFonts w:ascii="Aptos Display" w:hAnsi="Aptos Display"/>
        </w:rPr>
      </w:pPr>
      <w:r w:rsidRPr="009F3226">
        <w:rPr>
          <w:rFonts w:ascii="Aptos Display" w:hAnsi="Aptos Display"/>
        </w:rPr>
        <w:t xml:space="preserve">3. The extent to which the internship is tied to the intern’s formal education program by integrated coursework or the receipt of academic credit. </w:t>
      </w:r>
    </w:p>
    <w:p w14:paraId="63196D78" w14:textId="77777777" w:rsidR="00FA58CF" w:rsidRPr="009F3226" w:rsidRDefault="00FA58CF" w:rsidP="00FA58CF">
      <w:pPr>
        <w:pStyle w:val="Default"/>
        <w:rPr>
          <w:rFonts w:ascii="Aptos Display" w:hAnsi="Aptos Display"/>
        </w:rPr>
      </w:pPr>
      <w:r w:rsidRPr="009F3226">
        <w:rPr>
          <w:rFonts w:ascii="Aptos Display" w:hAnsi="Aptos Display"/>
        </w:rPr>
        <w:t xml:space="preserve">4. The extent to which the internship accommodates the intern’s academic commitments by corresponding to the academic calendar. </w:t>
      </w:r>
    </w:p>
    <w:p w14:paraId="618983DC" w14:textId="77777777" w:rsidR="00FA58CF" w:rsidRPr="009F3226" w:rsidRDefault="00FA58CF" w:rsidP="00FA58CF">
      <w:pPr>
        <w:pStyle w:val="Default"/>
        <w:rPr>
          <w:rFonts w:ascii="Aptos Display" w:hAnsi="Aptos Display"/>
        </w:rPr>
      </w:pPr>
      <w:r w:rsidRPr="009F3226">
        <w:rPr>
          <w:rFonts w:ascii="Aptos Display" w:hAnsi="Aptos Display"/>
        </w:rPr>
        <w:t xml:space="preserve">5. The extent to which the internship’s duration is limited to the period in which the internship provides the intern with beneficial learning. </w:t>
      </w:r>
    </w:p>
    <w:p w14:paraId="73948502" w14:textId="77777777" w:rsidR="00FA58CF" w:rsidRPr="009F3226" w:rsidRDefault="00FA58CF" w:rsidP="00FA58CF">
      <w:pPr>
        <w:pStyle w:val="Default"/>
        <w:rPr>
          <w:rFonts w:ascii="Aptos Display" w:hAnsi="Aptos Display"/>
        </w:rPr>
      </w:pPr>
      <w:r w:rsidRPr="009F3226">
        <w:rPr>
          <w:rFonts w:ascii="Aptos Display" w:hAnsi="Aptos Display"/>
        </w:rPr>
        <w:t xml:space="preserve">6. The extent to which the intern’s work complements, rather than displaces, the work of paid employees while providing significant educational benefits to the intern. </w:t>
      </w:r>
    </w:p>
    <w:p w14:paraId="23BF81C2" w14:textId="77777777" w:rsidR="00FA58CF" w:rsidRPr="009F3226" w:rsidRDefault="00FA58CF" w:rsidP="00FA58CF">
      <w:pPr>
        <w:pStyle w:val="Default"/>
        <w:rPr>
          <w:rFonts w:ascii="Aptos Display" w:hAnsi="Aptos Display"/>
        </w:rPr>
      </w:pPr>
      <w:r w:rsidRPr="009F3226">
        <w:rPr>
          <w:rFonts w:ascii="Aptos Display" w:hAnsi="Aptos Display"/>
        </w:rPr>
        <w:t xml:space="preserve">7. The extent to which the intern and the employer understand that the internship is conducted without entitlement to a paid job at the conclusion of the internship. </w:t>
      </w:r>
    </w:p>
    <w:p w14:paraId="04E1B5D7" w14:textId="77777777" w:rsidR="00FA58CF" w:rsidRPr="009F3226" w:rsidRDefault="00FA58CF" w:rsidP="00FA58CF">
      <w:pPr>
        <w:pStyle w:val="Default"/>
        <w:rPr>
          <w:rFonts w:ascii="Aptos Display" w:hAnsi="Aptos Display"/>
        </w:rPr>
      </w:pPr>
    </w:p>
    <w:p w14:paraId="62099BB8" w14:textId="77777777" w:rsidR="00FA58CF" w:rsidRPr="009F3226" w:rsidRDefault="00FA58CF" w:rsidP="00FA58CF">
      <w:pPr>
        <w:pStyle w:val="Default"/>
        <w:rPr>
          <w:rFonts w:ascii="Aptos Display" w:hAnsi="Aptos Display"/>
        </w:rPr>
      </w:pPr>
      <w:r w:rsidRPr="009F3226">
        <w:rPr>
          <w:rFonts w:ascii="Aptos Display" w:hAnsi="Aptos Display"/>
        </w:rPr>
        <w:t>________________________________________</w:t>
      </w:r>
    </w:p>
    <w:p w14:paraId="25A7DEE7" w14:textId="77777777" w:rsidR="00FA58CF" w:rsidRPr="009F3226" w:rsidRDefault="00FA58CF" w:rsidP="00FA58CF">
      <w:pPr>
        <w:pStyle w:val="Default"/>
        <w:rPr>
          <w:rFonts w:ascii="Aptos Display" w:hAnsi="Aptos Display"/>
        </w:rPr>
      </w:pPr>
    </w:p>
    <w:p w14:paraId="341EFD77" w14:textId="77777777" w:rsidR="00FA58CF" w:rsidRPr="009F3226" w:rsidRDefault="00FA58CF" w:rsidP="00FA58CF">
      <w:pPr>
        <w:pStyle w:val="Default"/>
        <w:rPr>
          <w:rFonts w:ascii="Aptos Display" w:hAnsi="Aptos Display"/>
          <w:sz w:val="20"/>
          <w:szCs w:val="20"/>
        </w:rPr>
      </w:pPr>
      <w:r w:rsidRPr="009F3226">
        <w:rPr>
          <w:rFonts w:ascii="Aptos Display" w:hAnsi="Aptos Display"/>
          <w:sz w:val="13"/>
          <w:szCs w:val="13"/>
        </w:rPr>
        <w:t xml:space="preserve">1 </w:t>
      </w:r>
      <w:r w:rsidRPr="009F3226">
        <w:rPr>
          <w:rFonts w:ascii="Aptos Display" w:hAnsi="Aptos Display"/>
          <w:sz w:val="20"/>
          <w:szCs w:val="20"/>
        </w:rPr>
        <w:t xml:space="preserve">The FLSA exempts certain people who volunteer to perform services for a state or local government agency or who volunteer for humanitarian purposes for non-profit food banks. WHD also recognizes an exception for individuals who volunteer their time, freely and without anticipation of compensation, for religious, charitable, civic, or humanitarian purposes to non-profit organizations. Unpaid internships for public sector and non-profit charitable organizations, where the intern volunteers without expectation of compensation, are generally permissible. </w:t>
      </w:r>
    </w:p>
    <w:p w14:paraId="23EE84E4" w14:textId="77777777" w:rsidR="00FA58CF" w:rsidRPr="009F3226" w:rsidRDefault="00FA58CF" w:rsidP="00FA58CF">
      <w:pPr>
        <w:pStyle w:val="Default"/>
        <w:rPr>
          <w:rFonts w:ascii="Aptos Display" w:hAnsi="Aptos Display"/>
          <w:sz w:val="20"/>
          <w:szCs w:val="20"/>
        </w:rPr>
      </w:pPr>
    </w:p>
    <w:p w14:paraId="106CDD52" w14:textId="77777777" w:rsidR="00FA58CF" w:rsidRPr="009F3226" w:rsidRDefault="00FA58CF" w:rsidP="00FA58CF">
      <w:pPr>
        <w:pStyle w:val="Default"/>
        <w:rPr>
          <w:rFonts w:ascii="Aptos Display" w:hAnsi="Aptos Display"/>
          <w:sz w:val="16"/>
          <w:szCs w:val="16"/>
        </w:rPr>
      </w:pPr>
      <w:r w:rsidRPr="009F3226">
        <w:rPr>
          <w:rFonts w:ascii="Aptos Display" w:hAnsi="Aptos Display"/>
          <w:sz w:val="13"/>
          <w:szCs w:val="13"/>
        </w:rPr>
        <w:t xml:space="preserve">2 </w:t>
      </w:r>
      <w:r w:rsidRPr="009F3226">
        <w:rPr>
          <w:rFonts w:ascii="Aptos Display" w:hAnsi="Aptos Display"/>
          <w:i/>
          <w:iCs/>
          <w:sz w:val="20"/>
          <w:szCs w:val="20"/>
        </w:rPr>
        <w:t>E.</w:t>
      </w:r>
      <w:r w:rsidRPr="009F3226">
        <w:rPr>
          <w:rFonts w:ascii="Aptos Display" w:hAnsi="Aptos Display"/>
          <w:sz w:val="20"/>
          <w:szCs w:val="20"/>
        </w:rPr>
        <w:t xml:space="preserve">g., </w:t>
      </w:r>
      <w:r w:rsidRPr="009F3226">
        <w:rPr>
          <w:rFonts w:ascii="Aptos Display" w:hAnsi="Aptos Display"/>
          <w:i/>
          <w:iCs/>
          <w:sz w:val="20"/>
          <w:szCs w:val="20"/>
        </w:rPr>
        <w:t>Benjamin v. B &amp; H Educ., Inc</w:t>
      </w:r>
      <w:r w:rsidRPr="009F3226">
        <w:rPr>
          <w:rFonts w:ascii="Aptos Display" w:hAnsi="Aptos Display"/>
          <w:sz w:val="20"/>
          <w:szCs w:val="20"/>
        </w:rPr>
        <w:t xml:space="preserve">., --- F.3d ---, 2017 WL 6460087, at *4-5 (9th Cir. Dec. 19, 2017); </w:t>
      </w:r>
      <w:r w:rsidRPr="009F3226">
        <w:rPr>
          <w:rFonts w:ascii="Aptos Display" w:hAnsi="Aptos Display"/>
          <w:i/>
          <w:iCs/>
          <w:sz w:val="20"/>
          <w:szCs w:val="20"/>
        </w:rPr>
        <w:t>Glatt v. Fox Searchlight Pictures, Inc</w:t>
      </w:r>
      <w:r w:rsidRPr="009F3226">
        <w:rPr>
          <w:rFonts w:ascii="Aptos Display" w:hAnsi="Aptos Display"/>
          <w:sz w:val="20"/>
          <w:szCs w:val="20"/>
        </w:rPr>
        <w:t xml:space="preserve">., 811 F.3d 528, 536-37 (2d Cir. 2016); </w:t>
      </w:r>
      <w:r w:rsidRPr="009F3226">
        <w:rPr>
          <w:rFonts w:ascii="Aptos Display" w:hAnsi="Aptos Display"/>
          <w:i/>
          <w:iCs/>
          <w:sz w:val="20"/>
          <w:szCs w:val="20"/>
        </w:rPr>
        <w:t>Schumann v. Collier Anesthesia, P.A</w:t>
      </w:r>
      <w:r w:rsidRPr="009F3226">
        <w:rPr>
          <w:rFonts w:ascii="Aptos Display" w:hAnsi="Aptos Display"/>
          <w:sz w:val="20"/>
          <w:szCs w:val="20"/>
        </w:rPr>
        <w:t xml:space="preserve">., 803 F.3d 1199, 1211-12 (11th Cir. 2015); </w:t>
      </w:r>
      <w:r w:rsidRPr="009F3226">
        <w:rPr>
          <w:rFonts w:ascii="Aptos Display" w:hAnsi="Aptos Display"/>
          <w:i/>
          <w:iCs/>
          <w:sz w:val="20"/>
          <w:szCs w:val="20"/>
        </w:rPr>
        <w:t>see also Walling v. Portland Terminal Co</w:t>
      </w:r>
      <w:r w:rsidRPr="009F3226">
        <w:rPr>
          <w:rFonts w:ascii="Aptos Display" w:hAnsi="Aptos Display"/>
          <w:sz w:val="20"/>
          <w:szCs w:val="20"/>
        </w:rPr>
        <w:t xml:space="preserve">., 330 U.S. 148, 152-53 (1947); </w:t>
      </w:r>
      <w:r w:rsidRPr="009F3226">
        <w:rPr>
          <w:rFonts w:ascii="Aptos Display" w:hAnsi="Aptos Display"/>
          <w:i/>
          <w:iCs/>
          <w:sz w:val="20"/>
          <w:szCs w:val="20"/>
        </w:rPr>
        <w:t xml:space="preserve">Solis v. </w:t>
      </w:r>
      <w:proofErr w:type="spellStart"/>
      <w:r w:rsidRPr="009F3226">
        <w:rPr>
          <w:rFonts w:ascii="Aptos Display" w:hAnsi="Aptos Display"/>
          <w:i/>
          <w:iCs/>
          <w:sz w:val="20"/>
          <w:szCs w:val="20"/>
        </w:rPr>
        <w:t>Laurelbrook</w:t>
      </w:r>
      <w:proofErr w:type="spellEnd"/>
      <w:r w:rsidRPr="009F3226">
        <w:rPr>
          <w:rFonts w:ascii="Aptos Display" w:hAnsi="Aptos Display"/>
          <w:i/>
          <w:iCs/>
          <w:sz w:val="20"/>
          <w:szCs w:val="20"/>
        </w:rPr>
        <w:t xml:space="preserve"> Sanitarium &amp; Sch., Inc</w:t>
      </w:r>
      <w:r w:rsidRPr="009F3226">
        <w:rPr>
          <w:rFonts w:ascii="Aptos Display" w:hAnsi="Aptos Display"/>
          <w:sz w:val="20"/>
          <w:szCs w:val="20"/>
        </w:rPr>
        <w:t>., 642 F.3d 518, 529 (6th Cir. 2011).</w:t>
      </w:r>
    </w:p>
    <w:p w14:paraId="3B7358FF" w14:textId="77777777" w:rsidR="00FA58CF" w:rsidRPr="009F3226" w:rsidRDefault="00FA58CF" w:rsidP="00FA58CF">
      <w:pPr>
        <w:pStyle w:val="Default"/>
        <w:rPr>
          <w:rFonts w:ascii="Aptos Display" w:hAnsi="Aptos Display"/>
          <w:sz w:val="23"/>
          <w:szCs w:val="23"/>
        </w:rPr>
      </w:pPr>
    </w:p>
    <w:p w14:paraId="532A100B" w14:textId="77777777" w:rsidR="00FA58CF" w:rsidRPr="009F3226" w:rsidRDefault="00FA58CF" w:rsidP="00FA58CF">
      <w:pPr>
        <w:pStyle w:val="Default"/>
        <w:pageBreakBefore/>
        <w:rPr>
          <w:rFonts w:ascii="Aptos Display" w:hAnsi="Aptos Display"/>
        </w:rPr>
      </w:pPr>
      <w:r w:rsidRPr="009F3226">
        <w:rPr>
          <w:rFonts w:ascii="Aptos Display" w:hAnsi="Aptos Display"/>
        </w:rPr>
        <w:lastRenderedPageBreak/>
        <w:t xml:space="preserve">Courts have described the “primary beneficiary test” as a flexible test, and no single factor is determinative. Accordingly, whether an intern or student is an employee under the FLSA necessarily depends on the unique circumstances of each case. </w:t>
      </w:r>
      <w:r w:rsidRPr="009F3226">
        <w:rPr>
          <w:rFonts w:ascii="Aptos Display" w:hAnsi="Aptos Display"/>
        </w:rPr>
        <w:br/>
      </w:r>
    </w:p>
    <w:p w14:paraId="0FB654EF" w14:textId="77777777" w:rsidR="00FA58CF" w:rsidRPr="009F3226" w:rsidRDefault="00FA58CF" w:rsidP="00FA58CF">
      <w:pPr>
        <w:pStyle w:val="Default"/>
        <w:rPr>
          <w:rFonts w:ascii="Aptos Display" w:hAnsi="Aptos Display"/>
        </w:rPr>
      </w:pPr>
      <w:r w:rsidRPr="009F3226">
        <w:rPr>
          <w:rFonts w:ascii="Aptos Display" w:hAnsi="Aptos Display"/>
        </w:rPr>
        <w:t xml:space="preserve">If analysis of these circumstances reveals that an intern or student is </w:t>
      </w:r>
      <w:proofErr w:type="gramStart"/>
      <w:r w:rsidRPr="009F3226">
        <w:rPr>
          <w:rFonts w:ascii="Aptos Display" w:hAnsi="Aptos Display"/>
        </w:rPr>
        <w:t>actually an</w:t>
      </w:r>
      <w:proofErr w:type="gramEnd"/>
      <w:r w:rsidRPr="009F3226">
        <w:rPr>
          <w:rFonts w:ascii="Aptos Display" w:hAnsi="Aptos Display"/>
        </w:rPr>
        <w:t xml:space="preserve"> employee, then he or she is entitled to both minimum wage and overtime pay under the FLSA. On the other hand, if the analysis confirms that the intern or student is not an employee, then he or she is not entitled to either minimum wage or overtime pay under the FLSA. </w:t>
      </w:r>
      <w:r w:rsidRPr="009F3226">
        <w:rPr>
          <w:rFonts w:ascii="Aptos Display" w:hAnsi="Aptos Display"/>
        </w:rPr>
        <w:br/>
      </w:r>
    </w:p>
    <w:p w14:paraId="60E50D9E" w14:textId="77777777" w:rsidR="00FA58CF" w:rsidRPr="009F3226" w:rsidRDefault="00FA58CF" w:rsidP="00FA58CF">
      <w:pPr>
        <w:pStyle w:val="Default"/>
        <w:rPr>
          <w:rFonts w:ascii="Aptos Display" w:hAnsi="Aptos Display"/>
        </w:rPr>
      </w:pPr>
      <w:r w:rsidRPr="009F3226">
        <w:rPr>
          <w:rFonts w:ascii="Aptos Display" w:hAnsi="Aptos Display"/>
          <w:b/>
          <w:bCs/>
        </w:rPr>
        <w:t xml:space="preserve">Where to Obtain Additional Information </w:t>
      </w:r>
    </w:p>
    <w:tbl>
      <w:tblPr>
        <w:tblW w:w="0" w:type="auto"/>
        <w:tblBorders>
          <w:top w:val="nil"/>
          <w:left w:val="nil"/>
          <w:bottom w:val="nil"/>
          <w:right w:val="nil"/>
        </w:tblBorders>
        <w:tblLayout w:type="fixed"/>
        <w:tblLook w:val="0000" w:firstRow="0" w:lastRow="0" w:firstColumn="0" w:lastColumn="0" w:noHBand="0" w:noVBand="0"/>
      </w:tblPr>
      <w:tblGrid>
        <w:gridCol w:w="5790"/>
        <w:gridCol w:w="5790"/>
      </w:tblGrid>
      <w:tr w:rsidR="00FA58CF" w:rsidRPr="009F3226" w14:paraId="18038037" w14:textId="77777777">
        <w:trPr>
          <w:trHeight w:val="572"/>
        </w:trPr>
        <w:tc>
          <w:tcPr>
            <w:tcW w:w="5790" w:type="dxa"/>
          </w:tcPr>
          <w:p w14:paraId="4E485A76" w14:textId="77777777" w:rsidR="00FA58CF" w:rsidRPr="009F3226" w:rsidRDefault="00FA58CF">
            <w:pPr>
              <w:pStyle w:val="Default"/>
              <w:rPr>
                <w:rFonts w:ascii="Aptos Display" w:hAnsi="Aptos Display"/>
              </w:rPr>
            </w:pPr>
            <w:r w:rsidRPr="009F3226">
              <w:rPr>
                <w:rFonts w:ascii="Aptos Display" w:hAnsi="Aptos Display"/>
              </w:rPr>
              <w:t xml:space="preserve">This publication is for general information and is not a regulation. For additional information, visit our Wage and Hour Division Website: </w:t>
            </w:r>
            <w:r w:rsidRPr="009F3226">
              <w:rPr>
                <w:rFonts w:ascii="Aptos Display" w:hAnsi="Aptos Display"/>
                <w:color w:val="0000FF"/>
              </w:rPr>
              <w:t xml:space="preserve">http://www.wagehour.dol.gov </w:t>
            </w:r>
            <w:r w:rsidRPr="009F3226">
              <w:rPr>
                <w:rFonts w:ascii="Aptos Display" w:hAnsi="Aptos Display"/>
              </w:rPr>
              <w:t xml:space="preserve">and/or call our toll-free information and helpline, available 8 a.m. to 5 p.m. in your time zone, 1-866-4USWAGE (1-866-487-9243). </w:t>
            </w:r>
            <w:r w:rsidRPr="009F3226">
              <w:rPr>
                <w:rFonts w:ascii="Aptos Display" w:hAnsi="Aptos Display"/>
              </w:rPr>
              <w:br/>
            </w:r>
            <w:r w:rsidRPr="009F3226">
              <w:rPr>
                <w:rFonts w:ascii="Aptos Display" w:hAnsi="Aptos Display"/>
              </w:rPr>
              <w:br/>
            </w:r>
            <w:r w:rsidRPr="009F3226">
              <w:rPr>
                <w:rFonts w:ascii="Aptos Display" w:hAnsi="Aptos Display"/>
              </w:rPr>
              <w:br/>
            </w:r>
            <w:r w:rsidRPr="009F3226">
              <w:rPr>
                <w:rFonts w:ascii="Aptos Display" w:hAnsi="Aptos Display"/>
                <w:b/>
                <w:bCs/>
                <w:color w:val="000080"/>
              </w:rPr>
              <w:t xml:space="preserve">U.S. Department of Labor </w:t>
            </w:r>
            <w:r w:rsidRPr="009F3226">
              <w:rPr>
                <w:rFonts w:ascii="Aptos Display" w:hAnsi="Aptos Display"/>
                <w:b/>
                <w:bCs/>
                <w:color w:val="000080"/>
              </w:rPr>
              <w:br/>
            </w:r>
            <w:r w:rsidRPr="009F3226">
              <w:rPr>
                <w:rFonts w:ascii="Aptos Display" w:hAnsi="Aptos Display"/>
                <w:color w:val="000080"/>
              </w:rPr>
              <w:t xml:space="preserve">Frances Perkins Building </w:t>
            </w:r>
            <w:r w:rsidRPr="009F3226">
              <w:rPr>
                <w:rFonts w:ascii="Aptos Display" w:hAnsi="Aptos Display"/>
                <w:color w:val="000080"/>
              </w:rPr>
              <w:br/>
              <w:t xml:space="preserve">200 Constitution Avenue, NW </w:t>
            </w:r>
            <w:r w:rsidRPr="009F3226">
              <w:rPr>
                <w:rFonts w:ascii="Aptos Display" w:hAnsi="Aptos Display"/>
                <w:color w:val="000080"/>
              </w:rPr>
              <w:br/>
              <w:t xml:space="preserve">Washington, DC 20210 </w:t>
            </w:r>
          </w:p>
        </w:tc>
        <w:tc>
          <w:tcPr>
            <w:tcW w:w="5790" w:type="dxa"/>
          </w:tcPr>
          <w:p w14:paraId="48C34891" w14:textId="77777777" w:rsidR="00FA58CF" w:rsidRPr="009F3226" w:rsidRDefault="00FA58CF">
            <w:pPr>
              <w:pStyle w:val="Default"/>
              <w:rPr>
                <w:rFonts w:ascii="Aptos Display" w:hAnsi="Aptos Display"/>
                <w:b/>
                <w:bCs/>
                <w:color w:val="000080"/>
              </w:rPr>
            </w:pPr>
          </w:p>
          <w:p w14:paraId="06C3CB81" w14:textId="77777777" w:rsidR="00FA58CF" w:rsidRPr="009F3226" w:rsidRDefault="00FA58CF">
            <w:pPr>
              <w:pStyle w:val="Default"/>
              <w:rPr>
                <w:rFonts w:ascii="Aptos Display" w:hAnsi="Aptos Display"/>
                <w:b/>
                <w:bCs/>
                <w:color w:val="000080"/>
              </w:rPr>
            </w:pPr>
          </w:p>
          <w:p w14:paraId="2062CBC3" w14:textId="77777777" w:rsidR="00FA58CF" w:rsidRPr="009F3226" w:rsidRDefault="00FA58CF">
            <w:pPr>
              <w:pStyle w:val="Default"/>
              <w:rPr>
                <w:rFonts w:ascii="Aptos Display" w:hAnsi="Aptos Display"/>
                <w:b/>
                <w:bCs/>
                <w:color w:val="000080"/>
              </w:rPr>
            </w:pPr>
          </w:p>
          <w:p w14:paraId="092FBEA7" w14:textId="77777777" w:rsidR="00FA58CF" w:rsidRPr="009F3226" w:rsidRDefault="00FA58CF">
            <w:pPr>
              <w:pStyle w:val="Default"/>
              <w:rPr>
                <w:rFonts w:ascii="Aptos Display" w:hAnsi="Aptos Display"/>
                <w:b/>
                <w:bCs/>
                <w:color w:val="000080"/>
              </w:rPr>
            </w:pPr>
          </w:p>
          <w:p w14:paraId="07B1B2BC" w14:textId="77777777" w:rsidR="00FA58CF" w:rsidRPr="009F3226" w:rsidRDefault="00FA58CF">
            <w:pPr>
              <w:pStyle w:val="Default"/>
              <w:rPr>
                <w:rFonts w:ascii="Aptos Display" w:hAnsi="Aptos Display"/>
                <w:b/>
                <w:bCs/>
                <w:color w:val="000080"/>
              </w:rPr>
            </w:pPr>
          </w:p>
          <w:p w14:paraId="47229443" w14:textId="77777777" w:rsidR="00FA58CF" w:rsidRPr="009F3226" w:rsidRDefault="00FA58CF">
            <w:pPr>
              <w:pStyle w:val="Default"/>
              <w:rPr>
                <w:rFonts w:ascii="Aptos Display" w:hAnsi="Aptos Display"/>
                <w:b/>
                <w:bCs/>
                <w:color w:val="000080"/>
              </w:rPr>
            </w:pPr>
          </w:p>
          <w:p w14:paraId="149EB080" w14:textId="77777777" w:rsidR="00FA58CF" w:rsidRPr="009F3226" w:rsidRDefault="00FA58CF">
            <w:pPr>
              <w:pStyle w:val="Default"/>
              <w:rPr>
                <w:rFonts w:ascii="Aptos Display" w:hAnsi="Aptos Display"/>
                <w:b/>
                <w:bCs/>
                <w:color w:val="000080"/>
              </w:rPr>
            </w:pPr>
          </w:p>
          <w:p w14:paraId="26E5D008" w14:textId="77777777" w:rsidR="00FA58CF" w:rsidRPr="009F3226" w:rsidRDefault="00FA58CF">
            <w:pPr>
              <w:pStyle w:val="Default"/>
              <w:rPr>
                <w:rFonts w:ascii="Aptos Display" w:hAnsi="Aptos Display"/>
                <w:b/>
                <w:bCs/>
                <w:color w:val="000080"/>
              </w:rPr>
            </w:pPr>
          </w:p>
          <w:p w14:paraId="596A78DA" w14:textId="77777777" w:rsidR="00FA58CF" w:rsidRPr="009F3226" w:rsidRDefault="00FA58CF">
            <w:pPr>
              <w:pStyle w:val="Default"/>
              <w:rPr>
                <w:rFonts w:ascii="Aptos Display" w:hAnsi="Aptos Display"/>
              </w:rPr>
            </w:pPr>
            <w:r w:rsidRPr="009F3226">
              <w:rPr>
                <w:rFonts w:ascii="Aptos Display" w:hAnsi="Aptos Display"/>
                <w:b/>
                <w:bCs/>
                <w:color w:val="000080"/>
              </w:rPr>
              <w:t xml:space="preserve">1-866-4-USWAGE </w:t>
            </w:r>
          </w:p>
          <w:p w14:paraId="64AB3B01" w14:textId="77777777" w:rsidR="00FA58CF" w:rsidRPr="009F3226" w:rsidRDefault="00FA58CF">
            <w:pPr>
              <w:pStyle w:val="Default"/>
              <w:rPr>
                <w:rFonts w:ascii="Aptos Display" w:hAnsi="Aptos Display"/>
                <w:color w:val="0000FF"/>
              </w:rPr>
            </w:pPr>
            <w:r w:rsidRPr="009F3226">
              <w:rPr>
                <w:rFonts w:ascii="Aptos Display" w:hAnsi="Aptos Display"/>
                <w:color w:val="000080"/>
              </w:rPr>
              <w:t xml:space="preserve">TTY: 1-866-487-9243 </w:t>
            </w:r>
            <w:r w:rsidRPr="009F3226">
              <w:rPr>
                <w:rFonts w:ascii="Aptos Display" w:hAnsi="Aptos Display"/>
                <w:color w:val="000080"/>
              </w:rPr>
              <w:br/>
            </w:r>
            <w:r w:rsidRPr="009F3226">
              <w:rPr>
                <w:rFonts w:ascii="Aptos Display" w:hAnsi="Aptos Display"/>
                <w:b/>
                <w:bCs/>
                <w:color w:val="0000FF"/>
              </w:rPr>
              <w:t>Contact Us</w:t>
            </w:r>
          </w:p>
        </w:tc>
      </w:tr>
    </w:tbl>
    <w:p w14:paraId="595A7234" w14:textId="77777777" w:rsidR="00FA58CF" w:rsidRPr="009F3226" w:rsidRDefault="00FA58CF" w:rsidP="000827E9">
      <w:pPr>
        <w:rPr>
          <w:rFonts w:ascii="Aptos Display" w:hAnsi="Aptos Display"/>
          <w:sz w:val="24"/>
          <w:szCs w:val="24"/>
        </w:rPr>
      </w:pPr>
    </w:p>
    <w:sectPr w:rsidR="00FA58CF" w:rsidRPr="009F3226" w:rsidSect="00A87028">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F1315"/>
    <w:multiLevelType w:val="hybridMultilevel"/>
    <w:tmpl w:val="936650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3601C6"/>
    <w:multiLevelType w:val="hybridMultilevel"/>
    <w:tmpl w:val="90442A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A33DF7"/>
    <w:multiLevelType w:val="hybridMultilevel"/>
    <w:tmpl w:val="DDC2E4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3311852">
    <w:abstractNumId w:val="0"/>
  </w:num>
  <w:num w:numId="2" w16cid:durableId="2071613875">
    <w:abstractNumId w:val="2"/>
  </w:num>
  <w:num w:numId="3" w16cid:durableId="3263727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153"/>
    <w:rsid w:val="0000292B"/>
    <w:rsid w:val="00007496"/>
    <w:rsid w:val="00012297"/>
    <w:rsid w:val="00013C3B"/>
    <w:rsid w:val="00021F62"/>
    <w:rsid w:val="00026126"/>
    <w:rsid w:val="0002657B"/>
    <w:rsid w:val="000278B8"/>
    <w:rsid w:val="000306A8"/>
    <w:rsid w:val="00035557"/>
    <w:rsid w:val="000401C5"/>
    <w:rsid w:val="000408C0"/>
    <w:rsid w:val="00044342"/>
    <w:rsid w:val="00045227"/>
    <w:rsid w:val="000459CA"/>
    <w:rsid w:val="000460E3"/>
    <w:rsid w:val="0005053E"/>
    <w:rsid w:val="0005181B"/>
    <w:rsid w:val="00051879"/>
    <w:rsid w:val="00052560"/>
    <w:rsid w:val="00055392"/>
    <w:rsid w:val="00065189"/>
    <w:rsid w:val="00070C61"/>
    <w:rsid w:val="0007198B"/>
    <w:rsid w:val="00074A8D"/>
    <w:rsid w:val="00074B4F"/>
    <w:rsid w:val="000750C2"/>
    <w:rsid w:val="000751B9"/>
    <w:rsid w:val="00076A35"/>
    <w:rsid w:val="00077930"/>
    <w:rsid w:val="00080C0B"/>
    <w:rsid w:val="000822F7"/>
    <w:rsid w:val="000827E9"/>
    <w:rsid w:val="00082A60"/>
    <w:rsid w:val="00084F9E"/>
    <w:rsid w:val="00085313"/>
    <w:rsid w:val="00085DEF"/>
    <w:rsid w:val="0008728A"/>
    <w:rsid w:val="00092A10"/>
    <w:rsid w:val="000A0A59"/>
    <w:rsid w:val="000A0AAE"/>
    <w:rsid w:val="000A70DB"/>
    <w:rsid w:val="000B1EB0"/>
    <w:rsid w:val="000B247E"/>
    <w:rsid w:val="000B4A57"/>
    <w:rsid w:val="000B5BCE"/>
    <w:rsid w:val="000B5C53"/>
    <w:rsid w:val="000C2B79"/>
    <w:rsid w:val="000C4945"/>
    <w:rsid w:val="000C4C13"/>
    <w:rsid w:val="000C5048"/>
    <w:rsid w:val="000C571B"/>
    <w:rsid w:val="000C78CC"/>
    <w:rsid w:val="000D4098"/>
    <w:rsid w:val="000D6E6F"/>
    <w:rsid w:val="000E021F"/>
    <w:rsid w:val="000F5094"/>
    <w:rsid w:val="001013F9"/>
    <w:rsid w:val="0010321C"/>
    <w:rsid w:val="00105215"/>
    <w:rsid w:val="00106B56"/>
    <w:rsid w:val="0011183B"/>
    <w:rsid w:val="00111ED9"/>
    <w:rsid w:val="00112D48"/>
    <w:rsid w:val="00117DE6"/>
    <w:rsid w:val="00131340"/>
    <w:rsid w:val="001324E0"/>
    <w:rsid w:val="0013369D"/>
    <w:rsid w:val="0014108D"/>
    <w:rsid w:val="00141CA5"/>
    <w:rsid w:val="0014341D"/>
    <w:rsid w:val="00143D88"/>
    <w:rsid w:val="0015032A"/>
    <w:rsid w:val="00150513"/>
    <w:rsid w:val="001531C4"/>
    <w:rsid w:val="00161202"/>
    <w:rsid w:val="00161A01"/>
    <w:rsid w:val="001652DB"/>
    <w:rsid w:val="001718E8"/>
    <w:rsid w:val="00171DD0"/>
    <w:rsid w:val="001742BA"/>
    <w:rsid w:val="00175F83"/>
    <w:rsid w:val="00180168"/>
    <w:rsid w:val="00185501"/>
    <w:rsid w:val="0018552F"/>
    <w:rsid w:val="00186380"/>
    <w:rsid w:val="00190DF6"/>
    <w:rsid w:val="001A09EF"/>
    <w:rsid w:val="001A101C"/>
    <w:rsid w:val="001A1564"/>
    <w:rsid w:val="001A1A43"/>
    <w:rsid w:val="001A1F15"/>
    <w:rsid w:val="001A38E6"/>
    <w:rsid w:val="001A6201"/>
    <w:rsid w:val="001A64F3"/>
    <w:rsid w:val="001A6D98"/>
    <w:rsid w:val="001A70A2"/>
    <w:rsid w:val="001B3227"/>
    <w:rsid w:val="001B33BB"/>
    <w:rsid w:val="001B5753"/>
    <w:rsid w:val="001C18A9"/>
    <w:rsid w:val="001C2FCD"/>
    <w:rsid w:val="001C4C7B"/>
    <w:rsid w:val="001C63CD"/>
    <w:rsid w:val="001C7320"/>
    <w:rsid w:val="001C79D4"/>
    <w:rsid w:val="001D1C07"/>
    <w:rsid w:val="001D5E17"/>
    <w:rsid w:val="001E1913"/>
    <w:rsid w:val="001E28C4"/>
    <w:rsid w:val="001E29AE"/>
    <w:rsid w:val="001E5534"/>
    <w:rsid w:val="001E6333"/>
    <w:rsid w:val="001E7459"/>
    <w:rsid w:val="001F0623"/>
    <w:rsid w:val="001F359F"/>
    <w:rsid w:val="001F4EE4"/>
    <w:rsid w:val="002048C6"/>
    <w:rsid w:val="00206621"/>
    <w:rsid w:val="00210744"/>
    <w:rsid w:val="00215111"/>
    <w:rsid w:val="002165C5"/>
    <w:rsid w:val="002179F2"/>
    <w:rsid w:val="00217DED"/>
    <w:rsid w:val="002228FC"/>
    <w:rsid w:val="00224FB8"/>
    <w:rsid w:val="00226E03"/>
    <w:rsid w:val="00227E7A"/>
    <w:rsid w:val="00231CC2"/>
    <w:rsid w:val="00232147"/>
    <w:rsid w:val="002333A1"/>
    <w:rsid w:val="00234B00"/>
    <w:rsid w:val="0023733E"/>
    <w:rsid w:val="00241392"/>
    <w:rsid w:val="002414AE"/>
    <w:rsid w:val="002435F4"/>
    <w:rsid w:val="00253C64"/>
    <w:rsid w:val="00255D92"/>
    <w:rsid w:val="00256136"/>
    <w:rsid w:val="00260015"/>
    <w:rsid w:val="00262EAE"/>
    <w:rsid w:val="0026550A"/>
    <w:rsid w:val="00266D20"/>
    <w:rsid w:val="00267BCD"/>
    <w:rsid w:val="00267CAC"/>
    <w:rsid w:val="00267DF7"/>
    <w:rsid w:val="002724A0"/>
    <w:rsid w:val="00273986"/>
    <w:rsid w:val="00273DF6"/>
    <w:rsid w:val="002741CE"/>
    <w:rsid w:val="002823B3"/>
    <w:rsid w:val="00285DAF"/>
    <w:rsid w:val="00290C73"/>
    <w:rsid w:val="00290C9F"/>
    <w:rsid w:val="00291F15"/>
    <w:rsid w:val="00293DF1"/>
    <w:rsid w:val="00294468"/>
    <w:rsid w:val="002959B8"/>
    <w:rsid w:val="002A35D8"/>
    <w:rsid w:val="002A3CFE"/>
    <w:rsid w:val="002A43A8"/>
    <w:rsid w:val="002A6FC2"/>
    <w:rsid w:val="002B5B0B"/>
    <w:rsid w:val="002B757D"/>
    <w:rsid w:val="002B7D7B"/>
    <w:rsid w:val="002C0390"/>
    <w:rsid w:val="002C08DC"/>
    <w:rsid w:val="002C0A5B"/>
    <w:rsid w:val="002C12C4"/>
    <w:rsid w:val="002C174C"/>
    <w:rsid w:val="002C4165"/>
    <w:rsid w:val="002D30BD"/>
    <w:rsid w:val="002D3538"/>
    <w:rsid w:val="002D5A4F"/>
    <w:rsid w:val="002E2D66"/>
    <w:rsid w:val="002E3AA3"/>
    <w:rsid w:val="002E566A"/>
    <w:rsid w:val="002E5C88"/>
    <w:rsid w:val="002F04EA"/>
    <w:rsid w:val="002F0AFD"/>
    <w:rsid w:val="002F3E53"/>
    <w:rsid w:val="002F410A"/>
    <w:rsid w:val="002F4D3C"/>
    <w:rsid w:val="003019A8"/>
    <w:rsid w:val="00303321"/>
    <w:rsid w:val="0030465F"/>
    <w:rsid w:val="00305A5A"/>
    <w:rsid w:val="0030605E"/>
    <w:rsid w:val="00306D62"/>
    <w:rsid w:val="00313705"/>
    <w:rsid w:val="0032095F"/>
    <w:rsid w:val="00321381"/>
    <w:rsid w:val="0032695A"/>
    <w:rsid w:val="003329C1"/>
    <w:rsid w:val="00333BD2"/>
    <w:rsid w:val="00341317"/>
    <w:rsid w:val="00342D31"/>
    <w:rsid w:val="00343733"/>
    <w:rsid w:val="003451D5"/>
    <w:rsid w:val="00345319"/>
    <w:rsid w:val="00353341"/>
    <w:rsid w:val="0036257F"/>
    <w:rsid w:val="00363079"/>
    <w:rsid w:val="00364411"/>
    <w:rsid w:val="00366302"/>
    <w:rsid w:val="00366C3F"/>
    <w:rsid w:val="00367D3F"/>
    <w:rsid w:val="00372C20"/>
    <w:rsid w:val="00373119"/>
    <w:rsid w:val="00376EA1"/>
    <w:rsid w:val="00381A25"/>
    <w:rsid w:val="00382F2D"/>
    <w:rsid w:val="0038455C"/>
    <w:rsid w:val="00385EB1"/>
    <w:rsid w:val="0038614D"/>
    <w:rsid w:val="003934F7"/>
    <w:rsid w:val="003937BE"/>
    <w:rsid w:val="0039652A"/>
    <w:rsid w:val="00396FB7"/>
    <w:rsid w:val="003A0315"/>
    <w:rsid w:val="003A345F"/>
    <w:rsid w:val="003B0178"/>
    <w:rsid w:val="003B427D"/>
    <w:rsid w:val="003B51A2"/>
    <w:rsid w:val="003B6D43"/>
    <w:rsid w:val="003C0204"/>
    <w:rsid w:val="003C1AE6"/>
    <w:rsid w:val="003C2616"/>
    <w:rsid w:val="003C2D9A"/>
    <w:rsid w:val="003C2E0D"/>
    <w:rsid w:val="003C4A5B"/>
    <w:rsid w:val="003C4A73"/>
    <w:rsid w:val="003C6729"/>
    <w:rsid w:val="003C7873"/>
    <w:rsid w:val="003D147B"/>
    <w:rsid w:val="003D223D"/>
    <w:rsid w:val="003D3F1A"/>
    <w:rsid w:val="003D5FF7"/>
    <w:rsid w:val="003E0DAE"/>
    <w:rsid w:val="003E5E75"/>
    <w:rsid w:val="003E631C"/>
    <w:rsid w:val="003F1DA0"/>
    <w:rsid w:val="003F2137"/>
    <w:rsid w:val="003F4382"/>
    <w:rsid w:val="003F62CB"/>
    <w:rsid w:val="003F6BC9"/>
    <w:rsid w:val="003F6CC4"/>
    <w:rsid w:val="003F722C"/>
    <w:rsid w:val="0040002B"/>
    <w:rsid w:val="0040127B"/>
    <w:rsid w:val="00401335"/>
    <w:rsid w:val="004035A2"/>
    <w:rsid w:val="0040407D"/>
    <w:rsid w:val="0040464C"/>
    <w:rsid w:val="0041028F"/>
    <w:rsid w:val="00410304"/>
    <w:rsid w:val="00411659"/>
    <w:rsid w:val="0041663F"/>
    <w:rsid w:val="004167D0"/>
    <w:rsid w:val="00422C7D"/>
    <w:rsid w:val="00423C64"/>
    <w:rsid w:val="004252C2"/>
    <w:rsid w:val="004255D9"/>
    <w:rsid w:val="00435C75"/>
    <w:rsid w:val="00440A5D"/>
    <w:rsid w:val="0044256D"/>
    <w:rsid w:val="00450958"/>
    <w:rsid w:val="00450F7E"/>
    <w:rsid w:val="0045183E"/>
    <w:rsid w:val="00453C38"/>
    <w:rsid w:val="00453FE8"/>
    <w:rsid w:val="00463727"/>
    <w:rsid w:val="00464712"/>
    <w:rsid w:val="00465789"/>
    <w:rsid w:val="00466EAA"/>
    <w:rsid w:val="00470C81"/>
    <w:rsid w:val="00471CA2"/>
    <w:rsid w:val="0047279E"/>
    <w:rsid w:val="00473FBB"/>
    <w:rsid w:val="00475964"/>
    <w:rsid w:val="004858D7"/>
    <w:rsid w:val="00485B9B"/>
    <w:rsid w:val="0048672D"/>
    <w:rsid w:val="00486E5A"/>
    <w:rsid w:val="004876F8"/>
    <w:rsid w:val="00487DC4"/>
    <w:rsid w:val="00491384"/>
    <w:rsid w:val="0049213C"/>
    <w:rsid w:val="00492FB4"/>
    <w:rsid w:val="004932CE"/>
    <w:rsid w:val="00495196"/>
    <w:rsid w:val="00497561"/>
    <w:rsid w:val="004A1FCF"/>
    <w:rsid w:val="004A33EF"/>
    <w:rsid w:val="004A761E"/>
    <w:rsid w:val="004B4ED0"/>
    <w:rsid w:val="004B5E2E"/>
    <w:rsid w:val="004B7C38"/>
    <w:rsid w:val="004C1765"/>
    <w:rsid w:val="004C4C44"/>
    <w:rsid w:val="004C7BF7"/>
    <w:rsid w:val="004D1B1B"/>
    <w:rsid w:val="004D4434"/>
    <w:rsid w:val="004D6193"/>
    <w:rsid w:val="004E072D"/>
    <w:rsid w:val="004E3DF1"/>
    <w:rsid w:val="004E58B1"/>
    <w:rsid w:val="004E617D"/>
    <w:rsid w:val="004F0412"/>
    <w:rsid w:val="004F1938"/>
    <w:rsid w:val="004F6F36"/>
    <w:rsid w:val="004F7E39"/>
    <w:rsid w:val="0050092A"/>
    <w:rsid w:val="005036FB"/>
    <w:rsid w:val="005043F8"/>
    <w:rsid w:val="005072BC"/>
    <w:rsid w:val="00507FA7"/>
    <w:rsid w:val="00510D2F"/>
    <w:rsid w:val="005113AF"/>
    <w:rsid w:val="00512218"/>
    <w:rsid w:val="005126C6"/>
    <w:rsid w:val="00515E34"/>
    <w:rsid w:val="00523D49"/>
    <w:rsid w:val="0052547B"/>
    <w:rsid w:val="00526CBA"/>
    <w:rsid w:val="00532080"/>
    <w:rsid w:val="0053779D"/>
    <w:rsid w:val="00540751"/>
    <w:rsid w:val="00544333"/>
    <w:rsid w:val="00545D4D"/>
    <w:rsid w:val="005521C4"/>
    <w:rsid w:val="00553B54"/>
    <w:rsid w:val="0055400A"/>
    <w:rsid w:val="00554554"/>
    <w:rsid w:val="00554FCE"/>
    <w:rsid w:val="00557731"/>
    <w:rsid w:val="005625D9"/>
    <w:rsid w:val="00563347"/>
    <w:rsid w:val="00565828"/>
    <w:rsid w:val="00570CC8"/>
    <w:rsid w:val="00574F0E"/>
    <w:rsid w:val="00577B9A"/>
    <w:rsid w:val="00577CD6"/>
    <w:rsid w:val="005810E0"/>
    <w:rsid w:val="0058428C"/>
    <w:rsid w:val="00584D77"/>
    <w:rsid w:val="00586C96"/>
    <w:rsid w:val="0059034B"/>
    <w:rsid w:val="0059498E"/>
    <w:rsid w:val="00595D04"/>
    <w:rsid w:val="00597300"/>
    <w:rsid w:val="005A034E"/>
    <w:rsid w:val="005A0904"/>
    <w:rsid w:val="005A31EE"/>
    <w:rsid w:val="005B248F"/>
    <w:rsid w:val="005B579D"/>
    <w:rsid w:val="005C0E75"/>
    <w:rsid w:val="005C3D19"/>
    <w:rsid w:val="005C3D3E"/>
    <w:rsid w:val="005C4D8C"/>
    <w:rsid w:val="005D1D79"/>
    <w:rsid w:val="005D690D"/>
    <w:rsid w:val="005D756C"/>
    <w:rsid w:val="005E03E5"/>
    <w:rsid w:val="005E0A0C"/>
    <w:rsid w:val="005E4EEA"/>
    <w:rsid w:val="005F0066"/>
    <w:rsid w:val="005F3905"/>
    <w:rsid w:val="005F65FC"/>
    <w:rsid w:val="005F6C26"/>
    <w:rsid w:val="005F7E79"/>
    <w:rsid w:val="0061010F"/>
    <w:rsid w:val="00610325"/>
    <w:rsid w:val="00616B20"/>
    <w:rsid w:val="00617871"/>
    <w:rsid w:val="0062089F"/>
    <w:rsid w:val="0063289D"/>
    <w:rsid w:val="00633932"/>
    <w:rsid w:val="00634FE3"/>
    <w:rsid w:val="006444FB"/>
    <w:rsid w:val="0065395E"/>
    <w:rsid w:val="006602D4"/>
    <w:rsid w:val="006626E1"/>
    <w:rsid w:val="00664779"/>
    <w:rsid w:val="00665B1D"/>
    <w:rsid w:val="00667215"/>
    <w:rsid w:val="006708FF"/>
    <w:rsid w:val="00670908"/>
    <w:rsid w:val="00671C85"/>
    <w:rsid w:val="006817F2"/>
    <w:rsid w:val="00692879"/>
    <w:rsid w:val="00694D80"/>
    <w:rsid w:val="006960E1"/>
    <w:rsid w:val="006976DA"/>
    <w:rsid w:val="006A2F8A"/>
    <w:rsid w:val="006A3A71"/>
    <w:rsid w:val="006A56AE"/>
    <w:rsid w:val="006B0237"/>
    <w:rsid w:val="006B16B1"/>
    <w:rsid w:val="006B4001"/>
    <w:rsid w:val="006B4FBF"/>
    <w:rsid w:val="006B5D7A"/>
    <w:rsid w:val="006C0805"/>
    <w:rsid w:val="006C0A94"/>
    <w:rsid w:val="006C22F9"/>
    <w:rsid w:val="006C235A"/>
    <w:rsid w:val="006C3926"/>
    <w:rsid w:val="006C79BD"/>
    <w:rsid w:val="006D03E8"/>
    <w:rsid w:val="006D2063"/>
    <w:rsid w:val="006D22D9"/>
    <w:rsid w:val="006D7C38"/>
    <w:rsid w:val="006E17E8"/>
    <w:rsid w:val="006E3F66"/>
    <w:rsid w:val="006E520B"/>
    <w:rsid w:val="006E5762"/>
    <w:rsid w:val="006E5EEC"/>
    <w:rsid w:val="006E78FF"/>
    <w:rsid w:val="006E7BD2"/>
    <w:rsid w:val="006F1EDC"/>
    <w:rsid w:val="006F20D1"/>
    <w:rsid w:val="006F6812"/>
    <w:rsid w:val="006F728A"/>
    <w:rsid w:val="0070024D"/>
    <w:rsid w:val="00700539"/>
    <w:rsid w:val="00700E5D"/>
    <w:rsid w:val="00701E0D"/>
    <w:rsid w:val="00707998"/>
    <w:rsid w:val="00712D04"/>
    <w:rsid w:val="00714573"/>
    <w:rsid w:val="0071461D"/>
    <w:rsid w:val="007161F8"/>
    <w:rsid w:val="00716908"/>
    <w:rsid w:val="00720295"/>
    <w:rsid w:val="007214EC"/>
    <w:rsid w:val="00723BB1"/>
    <w:rsid w:val="00730FE1"/>
    <w:rsid w:val="0073200A"/>
    <w:rsid w:val="00733791"/>
    <w:rsid w:val="00737E52"/>
    <w:rsid w:val="00741765"/>
    <w:rsid w:val="00741AB0"/>
    <w:rsid w:val="0074427F"/>
    <w:rsid w:val="007467CC"/>
    <w:rsid w:val="00750FCD"/>
    <w:rsid w:val="00751046"/>
    <w:rsid w:val="007606A8"/>
    <w:rsid w:val="0076205B"/>
    <w:rsid w:val="0076678E"/>
    <w:rsid w:val="00771054"/>
    <w:rsid w:val="0077159F"/>
    <w:rsid w:val="00772361"/>
    <w:rsid w:val="00772ADF"/>
    <w:rsid w:val="007731D8"/>
    <w:rsid w:val="007742C9"/>
    <w:rsid w:val="00775F07"/>
    <w:rsid w:val="00776D3B"/>
    <w:rsid w:val="00780040"/>
    <w:rsid w:val="007826A0"/>
    <w:rsid w:val="007833C7"/>
    <w:rsid w:val="00786609"/>
    <w:rsid w:val="00786A0E"/>
    <w:rsid w:val="00786A1A"/>
    <w:rsid w:val="00793479"/>
    <w:rsid w:val="00797342"/>
    <w:rsid w:val="00797808"/>
    <w:rsid w:val="007A079D"/>
    <w:rsid w:val="007A3F8E"/>
    <w:rsid w:val="007A6D2D"/>
    <w:rsid w:val="007B3C40"/>
    <w:rsid w:val="007B4B47"/>
    <w:rsid w:val="007B5920"/>
    <w:rsid w:val="007C265D"/>
    <w:rsid w:val="007C3038"/>
    <w:rsid w:val="007C518B"/>
    <w:rsid w:val="007C53FD"/>
    <w:rsid w:val="007C639A"/>
    <w:rsid w:val="007D6823"/>
    <w:rsid w:val="007E0D04"/>
    <w:rsid w:val="007E7DF1"/>
    <w:rsid w:val="007F11EC"/>
    <w:rsid w:val="007F1F5D"/>
    <w:rsid w:val="007F314E"/>
    <w:rsid w:val="007F584E"/>
    <w:rsid w:val="00804CB6"/>
    <w:rsid w:val="008104D1"/>
    <w:rsid w:val="0081171E"/>
    <w:rsid w:val="008121D1"/>
    <w:rsid w:val="00814A92"/>
    <w:rsid w:val="00817D9B"/>
    <w:rsid w:val="0082421C"/>
    <w:rsid w:val="008302E1"/>
    <w:rsid w:val="00830AD8"/>
    <w:rsid w:val="0083112D"/>
    <w:rsid w:val="00832F68"/>
    <w:rsid w:val="00833B9E"/>
    <w:rsid w:val="00834212"/>
    <w:rsid w:val="00834F9E"/>
    <w:rsid w:val="00836F09"/>
    <w:rsid w:val="0083777E"/>
    <w:rsid w:val="00841807"/>
    <w:rsid w:val="0084686B"/>
    <w:rsid w:val="008534E2"/>
    <w:rsid w:val="008564AA"/>
    <w:rsid w:val="00857D69"/>
    <w:rsid w:val="0086513B"/>
    <w:rsid w:val="0086687A"/>
    <w:rsid w:val="00872520"/>
    <w:rsid w:val="00875A6D"/>
    <w:rsid w:val="00877EBD"/>
    <w:rsid w:val="008817B4"/>
    <w:rsid w:val="0088279E"/>
    <w:rsid w:val="0088346F"/>
    <w:rsid w:val="00887702"/>
    <w:rsid w:val="008911F5"/>
    <w:rsid w:val="00894610"/>
    <w:rsid w:val="00895DB5"/>
    <w:rsid w:val="00896C60"/>
    <w:rsid w:val="008A1067"/>
    <w:rsid w:val="008A3BF4"/>
    <w:rsid w:val="008A59B1"/>
    <w:rsid w:val="008A7BAC"/>
    <w:rsid w:val="008B398A"/>
    <w:rsid w:val="008B7A6E"/>
    <w:rsid w:val="008C1404"/>
    <w:rsid w:val="008C201A"/>
    <w:rsid w:val="008C45B4"/>
    <w:rsid w:val="008C6E77"/>
    <w:rsid w:val="008D0C7F"/>
    <w:rsid w:val="008D30F4"/>
    <w:rsid w:val="008D608E"/>
    <w:rsid w:val="008D758F"/>
    <w:rsid w:val="008E538E"/>
    <w:rsid w:val="008E5EE7"/>
    <w:rsid w:val="008E70EE"/>
    <w:rsid w:val="008F0E9A"/>
    <w:rsid w:val="008F1E06"/>
    <w:rsid w:val="008F20A3"/>
    <w:rsid w:val="008F56BA"/>
    <w:rsid w:val="009064BC"/>
    <w:rsid w:val="00907D57"/>
    <w:rsid w:val="00910254"/>
    <w:rsid w:val="00910A8C"/>
    <w:rsid w:val="00912723"/>
    <w:rsid w:val="009178F1"/>
    <w:rsid w:val="00917DB8"/>
    <w:rsid w:val="00925C20"/>
    <w:rsid w:val="009277B4"/>
    <w:rsid w:val="00931D44"/>
    <w:rsid w:val="00932FEC"/>
    <w:rsid w:val="0093371A"/>
    <w:rsid w:val="00933DBA"/>
    <w:rsid w:val="00934F80"/>
    <w:rsid w:val="00936663"/>
    <w:rsid w:val="0094223A"/>
    <w:rsid w:val="00943C91"/>
    <w:rsid w:val="009514DF"/>
    <w:rsid w:val="00955B22"/>
    <w:rsid w:val="00965CC1"/>
    <w:rsid w:val="009707C6"/>
    <w:rsid w:val="009822F8"/>
    <w:rsid w:val="00982AA9"/>
    <w:rsid w:val="00984DBE"/>
    <w:rsid w:val="00986AB6"/>
    <w:rsid w:val="00991819"/>
    <w:rsid w:val="00995BBD"/>
    <w:rsid w:val="00995E7D"/>
    <w:rsid w:val="0099662F"/>
    <w:rsid w:val="009A14B0"/>
    <w:rsid w:val="009A448B"/>
    <w:rsid w:val="009A4F5D"/>
    <w:rsid w:val="009B2034"/>
    <w:rsid w:val="009B46E4"/>
    <w:rsid w:val="009B5243"/>
    <w:rsid w:val="009B637B"/>
    <w:rsid w:val="009B6AA0"/>
    <w:rsid w:val="009C33E8"/>
    <w:rsid w:val="009C36B8"/>
    <w:rsid w:val="009C6827"/>
    <w:rsid w:val="009D0BAA"/>
    <w:rsid w:val="009D4021"/>
    <w:rsid w:val="009D5CC1"/>
    <w:rsid w:val="009E10B7"/>
    <w:rsid w:val="009E36D2"/>
    <w:rsid w:val="009E3C87"/>
    <w:rsid w:val="009E4F8A"/>
    <w:rsid w:val="009F3226"/>
    <w:rsid w:val="009F3381"/>
    <w:rsid w:val="009F698D"/>
    <w:rsid w:val="009F6BC9"/>
    <w:rsid w:val="00A064AF"/>
    <w:rsid w:val="00A10EDE"/>
    <w:rsid w:val="00A10F5E"/>
    <w:rsid w:val="00A117B2"/>
    <w:rsid w:val="00A13310"/>
    <w:rsid w:val="00A156B6"/>
    <w:rsid w:val="00A20CE3"/>
    <w:rsid w:val="00A210BF"/>
    <w:rsid w:val="00A24C93"/>
    <w:rsid w:val="00A2552D"/>
    <w:rsid w:val="00A25B9A"/>
    <w:rsid w:val="00A25C9E"/>
    <w:rsid w:val="00A30D9A"/>
    <w:rsid w:val="00A32899"/>
    <w:rsid w:val="00A33D1B"/>
    <w:rsid w:val="00A342A3"/>
    <w:rsid w:val="00A35550"/>
    <w:rsid w:val="00A35BD1"/>
    <w:rsid w:val="00A404E3"/>
    <w:rsid w:val="00A432CD"/>
    <w:rsid w:val="00A4631D"/>
    <w:rsid w:val="00A47055"/>
    <w:rsid w:val="00A4776B"/>
    <w:rsid w:val="00A51121"/>
    <w:rsid w:val="00A51270"/>
    <w:rsid w:val="00A526A6"/>
    <w:rsid w:val="00A5514B"/>
    <w:rsid w:val="00A55C60"/>
    <w:rsid w:val="00A560FF"/>
    <w:rsid w:val="00A61E0E"/>
    <w:rsid w:val="00A62279"/>
    <w:rsid w:val="00A6630C"/>
    <w:rsid w:val="00A668AA"/>
    <w:rsid w:val="00A671DA"/>
    <w:rsid w:val="00A700D6"/>
    <w:rsid w:val="00A70CF2"/>
    <w:rsid w:val="00A71FFB"/>
    <w:rsid w:val="00A76E58"/>
    <w:rsid w:val="00A804FB"/>
    <w:rsid w:val="00A80F72"/>
    <w:rsid w:val="00A80FE5"/>
    <w:rsid w:val="00A8135B"/>
    <w:rsid w:val="00A820A1"/>
    <w:rsid w:val="00A83D07"/>
    <w:rsid w:val="00A856B3"/>
    <w:rsid w:val="00A87028"/>
    <w:rsid w:val="00A8709F"/>
    <w:rsid w:val="00A906D1"/>
    <w:rsid w:val="00AA3119"/>
    <w:rsid w:val="00AA6F96"/>
    <w:rsid w:val="00AA7D7D"/>
    <w:rsid w:val="00AB0322"/>
    <w:rsid w:val="00AB070C"/>
    <w:rsid w:val="00AB5288"/>
    <w:rsid w:val="00AB719D"/>
    <w:rsid w:val="00AB7B57"/>
    <w:rsid w:val="00AC3B5E"/>
    <w:rsid w:val="00AC629C"/>
    <w:rsid w:val="00AD0FC7"/>
    <w:rsid w:val="00AD643D"/>
    <w:rsid w:val="00AE14A0"/>
    <w:rsid w:val="00AE2F2C"/>
    <w:rsid w:val="00AE319A"/>
    <w:rsid w:val="00AE5EBC"/>
    <w:rsid w:val="00AE63B4"/>
    <w:rsid w:val="00AF1481"/>
    <w:rsid w:val="00AF1AB7"/>
    <w:rsid w:val="00AF263E"/>
    <w:rsid w:val="00AF437B"/>
    <w:rsid w:val="00AF5789"/>
    <w:rsid w:val="00B02A9E"/>
    <w:rsid w:val="00B074F9"/>
    <w:rsid w:val="00B11B95"/>
    <w:rsid w:val="00B15F4A"/>
    <w:rsid w:val="00B161AE"/>
    <w:rsid w:val="00B2127B"/>
    <w:rsid w:val="00B262C7"/>
    <w:rsid w:val="00B272F6"/>
    <w:rsid w:val="00B27F47"/>
    <w:rsid w:val="00B322EB"/>
    <w:rsid w:val="00B34FE8"/>
    <w:rsid w:val="00B354D1"/>
    <w:rsid w:val="00B413F7"/>
    <w:rsid w:val="00B41516"/>
    <w:rsid w:val="00B42023"/>
    <w:rsid w:val="00B47B8B"/>
    <w:rsid w:val="00B5202A"/>
    <w:rsid w:val="00B550C3"/>
    <w:rsid w:val="00B5573C"/>
    <w:rsid w:val="00B5785B"/>
    <w:rsid w:val="00B63BDB"/>
    <w:rsid w:val="00B656DB"/>
    <w:rsid w:val="00B73078"/>
    <w:rsid w:val="00B73CBE"/>
    <w:rsid w:val="00B75129"/>
    <w:rsid w:val="00B803A7"/>
    <w:rsid w:val="00B80958"/>
    <w:rsid w:val="00B840C1"/>
    <w:rsid w:val="00B8453D"/>
    <w:rsid w:val="00B859A3"/>
    <w:rsid w:val="00B92058"/>
    <w:rsid w:val="00BA1EFD"/>
    <w:rsid w:val="00BA2EFB"/>
    <w:rsid w:val="00BB148C"/>
    <w:rsid w:val="00BB36A8"/>
    <w:rsid w:val="00BC0B16"/>
    <w:rsid w:val="00BC32BD"/>
    <w:rsid w:val="00BC3718"/>
    <w:rsid w:val="00BC38DA"/>
    <w:rsid w:val="00BC4420"/>
    <w:rsid w:val="00BC5863"/>
    <w:rsid w:val="00BC591A"/>
    <w:rsid w:val="00BC728D"/>
    <w:rsid w:val="00BD1126"/>
    <w:rsid w:val="00BD2D33"/>
    <w:rsid w:val="00BD3BC6"/>
    <w:rsid w:val="00BD590C"/>
    <w:rsid w:val="00BD6943"/>
    <w:rsid w:val="00BE0C8C"/>
    <w:rsid w:val="00BE41D9"/>
    <w:rsid w:val="00BE48ED"/>
    <w:rsid w:val="00BF006B"/>
    <w:rsid w:val="00BF07CA"/>
    <w:rsid w:val="00BF1A08"/>
    <w:rsid w:val="00BF2B3D"/>
    <w:rsid w:val="00BF359D"/>
    <w:rsid w:val="00BF4E5C"/>
    <w:rsid w:val="00BF69AB"/>
    <w:rsid w:val="00BF7C07"/>
    <w:rsid w:val="00C0008F"/>
    <w:rsid w:val="00C015B2"/>
    <w:rsid w:val="00C055FB"/>
    <w:rsid w:val="00C10202"/>
    <w:rsid w:val="00C214E8"/>
    <w:rsid w:val="00C21680"/>
    <w:rsid w:val="00C269F5"/>
    <w:rsid w:val="00C27260"/>
    <w:rsid w:val="00C36F0C"/>
    <w:rsid w:val="00C36F95"/>
    <w:rsid w:val="00C40E36"/>
    <w:rsid w:val="00C452F8"/>
    <w:rsid w:val="00C47389"/>
    <w:rsid w:val="00C47829"/>
    <w:rsid w:val="00C50253"/>
    <w:rsid w:val="00C50539"/>
    <w:rsid w:val="00C50D72"/>
    <w:rsid w:val="00C52CFA"/>
    <w:rsid w:val="00C53616"/>
    <w:rsid w:val="00C63301"/>
    <w:rsid w:val="00C70981"/>
    <w:rsid w:val="00C71DF9"/>
    <w:rsid w:val="00C721D1"/>
    <w:rsid w:val="00C76186"/>
    <w:rsid w:val="00C7775F"/>
    <w:rsid w:val="00C77B8D"/>
    <w:rsid w:val="00C803E6"/>
    <w:rsid w:val="00C85A64"/>
    <w:rsid w:val="00C86D98"/>
    <w:rsid w:val="00C93CA1"/>
    <w:rsid w:val="00C94CCD"/>
    <w:rsid w:val="00C970C5"/>
    <w:rsid w:val="00CA4554"/>
    <w:rsid w:val="00CA545B"/>
    <w:rsid w:val="00CA77BE"/>
    <w:rsid w:val="00CB03B0"/>
    <w:rsid w:val="00CB0DC1"/>
    <w:rsid w:val="00CB1D1E"/>
    <w:rsid w:val="00CB288F"/>
    <w:rsid w:val="00CB6B8C"/>
    <w:rsid w:val="00CC1133"/>
    <w:rsid w:val="00CC5E81"/>
    <w:rsid w:val="00CC6049"/>
    <w:rsid w:val="00CD29BC"/>
    <w:rsid w:val="00CE3911"/>
    <w:rsid w:val="00CE4D3A"/>
    <w:rsid w:val="00CE65E6"/>
    <w:rsid w:val="00CE7226"/>
    <w:rsid w:val="00CF1D94"/>
    <w:rsid w:val="00CF2478"/>
    <w:rsid w:val="00CF37A2"/>
    <w:rsid w:val="00CF49F7"/>
    <w:rsid w:val="00CF6CBA"/>
    <w:rsid w:val="00D02E0C"/>
    <w:rsid w:val="00D03950"/>
    <w:rsid w:val="00D03A80"/>
    <w:rsid w:val="00D03E21"/>
    <w:rsid w:val="00D07283"/>
    <w:rsid w:val="00D109DA"/>
    <w:rsid w:val="00D169EF"/>
    <w:rsid w:val="00D22B5A"/>
    <w:rsid w:val="00D25A77"/>
    <w:rsid w:val="00D26F65"/>
    <w:rsid w:val="00D30C41"/>
    <w:rsid w:val="00D312CE"/>
    <w:rsid w:val="00D348B7"/>
    <w:rsid w:val="00D37228"/>
    <w:rsid w:val="00D37691"/>
    <w:rsid w:val="00D37F14"/>
    <w:rsid w:val="00D40D9B"/>
    <w:rsid w:val="00D54CC3"/>
    <w:rsid w:val="00D5628C"/>
    <w:rsid w:val="00D70B2B"/>
    <w:rsid w:val="00D713D7"/>
    <w:rsid w:val="00D71C77"/>
    <w:rsid w:val="00D7407A"/>
    <w:rsid w:val="00D75A66"/>
    <w:rsid w:val="00D766F0"/>
    <w:rsid w:val="00D80C70"/>
    <w:rsid w:val="00D824DF"/>
    <w:rsid w:val="00D8337B"/>
    <w:rsid w:val="00D91792"/>
    <w:rsid w:val="00D91F91"/>
    <w:rsid w:val="00D92138"/>
    <w:rsid w:val="00D92C8F"/>
    <w:rsid w:val="00D9401F"/>
    <w:rsid w:val="00D94FC5"/>
    <w:rsid w:val="00DB0EDD"/>
    <w:rsid w:val="00DB722F"/>
    <w:rsid w:val="00DB7865"/>
    <w:rsid w:val="00DB7D0C"/>
    <w:rsid w:val="00DC3EFD"/>
    <w:rsid w:val="00DC5832"/>
    <w:rsid w:val="00DD1757"/>
    <w:rsid w:val="00DD1D0B"/>
    <w:rsid w:val="00DD4C6B"/>
    <w:rsid w:val="00DD672B"/>
    <w:rsid w:val="00DD7725"/>
    <w:rsid w:val="00DD79F1"/>
    <w:rsid w:val="00DE27F8"/>
    <w:rsid w:val="00DE3595"/>
    <w:rsid w:val="00DE408A"/>
    <w:rsid w:val="00DF0DEC"/>
    <w:rsid w:val="00DF26E8"/>
    <w:rsid w:val="00DF2832"/>
    <w:rsid w:val="00DF757F"/>
    <w:rsid w:val="00E00660"/>
    <w:rsid w:val="00E01AED"/>
    <w:rsid w:val="00E03C40"/>
    <w:rsid w:val="00E04EC7"/>
    <w:rsid w:val="00E05773"/>
    <w:rsid w:val="00E13148"/>
    <w:rsid w:val="00E151F3"/>
    <w:rsid w:val="00E17153"/>
    <w:rsid w:val="00E17DFE"/>
    <w:rsid w:val="00E21E02"/>
    <w:rsid w:val="00E2536E"/>
    <w:rsid w:val="00E26518"/>
    <w:rsid w:val="00E26EE4"/>
    <w:rsid w:val="00E367BE"/>
    <w:rsid w:val="00E4558E"/>
    <w:rsid w:val="00E51E5E"/>
    <w:rsid w:val="00E56844"/>
    <w:rsid w:val="00E57A6C"/>
    <w:rsid w:val="00E61523"/>
    <w:rsid w:val="00E626B8"/>
    <w:rsid w:val="00E64EF4"/>
    <w:rsid w:val="00E6560B"/>
    <w:rsid w:val="00E66CA7"/>
    <w:rsid w:val="00E73BE9"/>
    <w:rsid w:val="00E73D47"/>
    <w:rsid w:val="00E77776"/>
    <w:rsid w:val="00E77900"/>
    <w:rsid w:val="00E810B6"/>
    <w:rsid w:val="00E84370"/>
    <w:rsid w:val="00E925DB"/>
    <w:rsid w:val="00E931E3"/>
    <w:rsid w:val="00E933FE"/>
    <w:rsid w:val="00E966C8"/>
    <w:rsid w:val="00E96C1B"/>
    <w:rsid w:val="00EA2CCF"/>
    <w:rsid w:val="00EA5D8C"/>
    <w:rsid w:val="00EA7C4A"/>
    <w:rsid w:val="00EB1967"/>
    <w:rsid w:val="00EB3B44"/>
    <w:rsid w:val="00EC0D2C"/>
    <w:rsid w:val="00EC0DEC"/>
    <w:rsid w:val="00EC2CAA"/>
    <w:rsid w:val="00EC3467"/>
    <w:rsid w:val="00EC6730"/>
    <w:rsid w:val="00ED0E90"/>
    <w:rsid w:val="00ED3404"/>
    <w:rsid w:val="00ED6D06"/>
    <w:rsid w:val="00EE02B6"/>
    <w:rsid w:val="00EE1095"/>
    <w:rsid w:val="00EE1849"/>
    <w:rsid w:val="00EE31D3"/>
    <w:rsid w:val="00EE47FE"/>
    <w:rsid w:val="00EE5B42"/>
    <w:rsid w:val="00EE6DE0"/>
    <w:rsid w:val="00EF07FF"/>
    <w:rsid w:val="00EF0944"/>
    <w:rsid w:val="00EF0B6B"/>
    <w:rsid w:val="00EF345B"/>
    <w:rsid w:val="00EF36A5"/>
    <w:rsid w:val="00EF36CD"/>
    <w:rsid w:val="00EF462A"/>
    <w:rsid w:val="00F007AE"/>
    <w:rsid w:val="00F00F16"/>
    <w:rsid w:val="00F00F64"/>
    <w:rsid w:val="00F02FA7"/>
    <w:rsid w:val="00F25778"/>
    <w:rsid w:val="00F318A2"/>
    <w:rsid w:val="00F44405"/>
    <w:rsid w:val="00F47AB2"/>
    <w:rsid w:val="00F512B6"/>
    <w:rsid w:val="00F63DC4"/>
    <w:rsid w:val="00F63EE8"/>
    <w:rsid w:val="00F64068"/>
    <w:rsid w:val="00F64DC9"/>
    <w:rsid w:val="00F7733D"/>
    <w:rsid w:val="00F800F3"/>
    <w:rsid w:val="00F81A59"/>
    <w:rsid w:val="00F834A7"/>
    <w:rsid w:val="00F8405A"/>
    <w:rsid w:val="00F90AE6"/>
    <w:rsid w:val="00F923F9"/>
    <w:rsid w:val="00F94D7D"/>
    <w:rsid w:val="00F95F69"/>
    <w:rsid w:val="00FA2C0E"/>
    <w:rsid w:val="00FA5161"/>
    <w:rsid w:val="00FA58CF"/>
    <w:rsid w:val="00FB14FB"/>
    <w:rsid w:val="00FB2264"/>
    <w:rsid w:val="00FB429B"/>
    <w:rsid w:val="00FB5A6F"/>
    <w:rsid w:val="00FB65F3"/>
    <w:rsid w:val="00FB6C0B"/>
    <w:rsid w:val="00FC1C08"/>
    <w:rsid w:val="00FC29DC"/>
    <w:rsid w:val="00FD1002"/>
    <w:rsid w:val="00FD1BD6"/>
    <w:rsid w:val="00FD1DBF"/>
    <w:rsid w:val="00FD3118"/>
    <w:rsid w:val="00FD3A85"/>
    <w:rsid w:val="00FE036D"/>
    <w:rsid w:val="00FE2B33"/>
    <w:rsid w:val="00FE2EE5"/>
    <w:rsid w:val="00FE4BD5"/>
    <w:rsid w:val="00FE5638"/>
    <w:rsid w:val="00FE66D2"/>
    <w:rsid w:val="00FE69C6"/>
    <w:rsid w:val="00FF0ADE"/>
    <w:rsid w:val="00FF2049"/>
    <w:rsid w:val="00FF6677"/>
    <w:rsid w:val="00FF7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7E65D"/>
  <w15:docId w15:val="{3857D954-B9EC-47FF-BB3A-2FB1221DC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D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71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7153"/>
    <w:rPr>
      <w:rFonts w:ascii="Tahoma" w:hAnsi="Tahoma" w:cs="Tahoma"/>
      <w:sz w:val="16"/>
      <w:szCs w:val="16"/>
    </w:rPr>
  </w:style>
  <w:style w:type="character" w:styleId="Hyperlink">
    <w:name w:val="Hyperlink"/>
    <w:basedOn w:val="DefaultParagraphFont"/>
    <w:uiPriority w:val="99"/>
    <w:unhideWhenUsed/>
    <w:rsid w:val="006F6812"/>
    <w:rPr>
      <w:color w:val="0000FF" w:themeColor="hyperlink"/>
      <w:u w:val="single"/>
    </w:rPr>
  </w:style>
  <w:style w:type="paragraph" w:styleId="ListParagraph">
    <w:name w:val="List Paragraph"/>
    <w:basedOn w:val="Normal"/>
    <w:uiPriority w:val="34"/>
    <w:qFormat/>
    <w:rsid w:val="000827E9"/>
    <w:pPr>
      <w:ind w:left="720"/>
      <w:contextualSpacing/>
    </w:pPr>
  </w:style>
  <w:style w:type="paragraph" w:customStyle="1" w:styleId="Default">
    <w:name w:val="Default"/>
    <w:rsid w:val="00FA58CF"/>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FF66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kincses@house.ms.go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1050</TotalTime>
  <Pages>6</Pages>
  <Words>1810</Words>
  <Characters>10319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ah02</dc:creator>
  <cp:keywords/>
  <dc:description/>
  <cp:lastModifiedBy>Ashley Kincses</cp:lastModifiedBy>
  <cp:revision>4</cp:revision>
  <cp:lastPrinted>2024-12-11T20:21:00Z</cp:lastPrinted>
  <dcterms:created xsi:type="dcterms:W3CDTF">2023-07-12T18:29:00Z</dcterms:created>
  <dcterms:modified xsi:type="dcterms:W3CDTF">2024-12-11T20:21:00Z</dcterms:modified>
</cp:coreProperties>
</file>